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D79" w:rsidRDefault="008B2D79" w:rsidP="008B2D79">
      <w:pPr>
        <w:pStyle w:val="1"/>
        <w:rPr>
          <w:sz w:val="24"/>
          <w:szCs w:val="24"/>
        </w:rPr>
      </w:pPr>
    </w:p>
    <w:p w:rsidR="00AB47F6" w:rsidRDefault="00BF4FDC" w:rsidP="008B2D79">
      <w:pPr>
        <w:jc w:val="center"/>
        <w:rPr>
          <w:b/>
          <w:bCs/>
          <w:szCs w:val="28"/>
        </w:rPr>
      </w:pPr>
      <w:bookmarkStart w:id="0" w:name="_Hlk531013861"/>
      <w:bookmarkStart w:id="1" w:name="_Hlk507510992"/>
      <w:r>
        <w:rPr>
          <w:b/>
          <w:bCs/>
          <w:szCs w:val="28"/>
        </w:rPr>
        <w:t>Информация</w:t>
      </w:r>
    </w:p>
    <w:p w:rsidR="00AB47F6" w:rsidRPr="00B353EB" w:rsidRDefault="00BF4FDC" w:rsidP="00AB47F6">
      <w:pPr>
        <w:jc w:val="center"/>
        <w:rPr>
          <w:b/>
          <w:szCs w:val="28"/>
        </w:rPr>
      </w:pPr>
      <w:r>
        <w:rPr>
          <w:b/>
          <w:szCs w:val="28"/>
        </w:rPr>
        <w:t>п</w:t>
      </w:r>
      <w:r w:rsidR="00AB47F6" w:rsidRPr="00B353EB">
        <w:rPr>
          <w:b/>
          <w:szCs w:val="28"/>
        </w:rPr>
        <w:t>о результатам контрольного мероприятия</w:t>
      </w:r>
    </w:p>
    <w:bookmarkEnd w:id="0"/>
    <w:bookmarkEnd w:id="1"/>
    <w:p w:rsidR="00EA7291" w:rsidRDefault="00625B1F" w:rsidP="00625B1F">
      <w:pPr>
        <w:jc w:val="center"/>
        <w:rPr>
          <w:b/>
          <w:szCs w:val="28"/>
        </w:rPr>
      </w:pPr>
      <w:r w:rsidRPr="00625B1F">
        <w:rPr>
          <w:b/>
          <w:szCs w:val="28"/>
        </w:rPr>
        <w:t>«Проверка  финансово-хозяйственной деятельности муниципального бюджетного общео</w:t>
      </w:r>
      <w:r w:rsidR="00A012E8">
        <w:rPr>
          <w:b/>
          <w:szCs w:val="28"/>
        </w:rPr>
        <w:t>бразовательного учреждения «</w:t>
      </w:r>
      <w:proofErr w:type="spellStart"/>
      <w:r w:rsidR="00A012E8">
        <w:rPr>
          <w:b/>
          <w:szCs w:val="28"/>
        </w:rPr>
        <w:t>Кайстахтинская</w:t>
      </w:r>
      <w:proofErr w:type="spellEnd"/>
      <w:r w:rsidRPr="00625B1F">
        <w:rPr>
          <w:b/>
          <w:szCs w:val="28"/>
        </w:rPr>
        <w:t xml:space="preserve"> основная общеобразовательная школа» </w:t>
      </w:r>
    </w:p>
    <w:p w:rsidR="00625B1F" w:rsidRPr="00625B1F" w:rsidRDefault="00625B1F" w:rsidP="00625B1F">
      <w:pPr>
        <w:jc w:val="center"/>
        <w:rPr>
          <w:b/>
          <w:szCs w:val="28"/>
        </w:rPr>
      </w:pPr>
      <w:bookmarkStart w:id="2" w:name="_GoBack"/>
      <w:bookmarkEnd w:id="2"/>
    </w:p>
    <w:p w:rsidR="00895C39" w:rsidRPr="0000358B" w:rsidRDefault="00895C39" w:rsidP="00625B1F">
      <w:pPr>
        <w:spacing w:line="276" w:lineRule="auto"/>
        <w:jc w:val="center"/>
        <w:rPr>
          <w:rFonts w:eastAsia="Arial Unicode MS"/>
          <w:kern w:val="2"/>
          <w:szCs w:val="28"/>
        </w:rPr>
      </w:pPr>
    </w:p>
    <w:p w:rsidR="008B2D79" w:rsidRDefault="000739FF" w:rsidP="008B2D79">
      <w:pPr>
        <w:ind w:firstLine="0"/>
        <w:rPr>
          <w:szCs w:val="28"/>
        </w:rPr>
      </w:pPr>
      <w:r w:rsidRPr="0000358B">
        <w:rPr>
          <w:szCs w:val="28"/>
        </w:rPr>
        <w:t>с</w:t>
      </w:r>
      <w:r w:rsidR="008B2D79" w:rsidRPr="0000358B">
        <w:rPr>
          <w:szCs w:val="28"/>
        </w:rPr>
        <w:t>.</w:t>
      </w:r>
      <w:r w:rsidRPr="0000358B">
        <w:rPr>
          <w:szCs w:val="28"/>
        </w:rPr>
        <w:t xml:space="preserve"> Усть-Кокса </w:t>
      </w:r>
      <w:r w:rsidRPr="0000358B">
        <w:rPr>
          <w:szCs w:val="28"/>
        </w:rPr>
        <w:tab/>
      </w:r>
      <w:r w:rsidR="008B2D79" w:rsidRPr="0000358B">
        <w:rPr>
          <w:szCs w:val="28"/>
        </w:rPr>
        <w:t xml:space="preserve">                                                                             </w:t>
      </w:r>
      <w:r w:rsidR="00C906DC">
        <w:rPr>
          <w:szCs w:val="28"/>
        </w:rPr>
        <w:t>03</w:t>
      </w:r>
      <w:r w:rsidR="008B2D79" w:rsidRPr="00C815A9">
        <w:rPr>
          <w:szCs w:val="28"/>
        </w:rPr>
        <w:t>.</w:t>
      </w:r>
      <w:r w:rsidR="00C906DC">
        <w:rPr>
          <w:szCs w:val="28"/>
        </w:rPr>
        <w:t>10</w:t>
      </w:r>
      <w:r w:rsidR="008B2D79" w:rsidRPr="00C815A9">
        <w:rPr>
          <w:szCs w:val="28"/>
        </w:rPr>
        <w:t>.202</w:t>
      </w:r>
      <w:r w:rsidR="008E1F6C" w:rsidRPr="00C815A9">
        <w:rPr>
          <w:szCs w:val="28"/>
        </w:rPr>
        <w:t>2</w:t>
      </w:r>
      <w:r w:rsidR="00AD3CDA" w:rsidRPr="00C815A9">
        <w:rPr>
          <w:szCs w:val="28"/>
        </w:rPr>
        <w:t>г</w:t>
      </w:r>
      <w:r w:rsidR="00AD3CDA" w:rsidRPr="00E04A7D">
        <w:rPr>
          <w:szCs w:val="28"/>
        </w:rPr>
        <w:t>.</w:t>
      </w:r>
    </w:p>
    <w:p w:rsidR="00A012E8" w:rsidRPr="0000358B" w:rsidRDefault="00A012E8" w:rsidP="008B2D79">
      <w:pPr>
        <w:ind w:firstLine="0"/>
        <w:rPr>
          <w:szCs w:val="28"/>
        </w:rPr>
      </w:pPr>
    </w:p>
    <w:p w:rsidR="00F23B4D" w:rsidRPr="00101246" w:rsidRDefault="00F23B4D" w:rsidP="00E41DF2">
      <w:pPr>
        <w:pStyle w:val="ab"/>
        <w:tabs>
          <w:tab w:val="left" w:pos="993"/>
        </w:tabs>
        <w:spacing w:after="0"/>
        <w:ind w:left="0" w:firstLine="709"/>
        <w:jc w:val="both"/>
        <w:rPr>
          <w:rFonts w:ascii="Times New Roman" w:hAnsi="Times New Roman"/>
          <w:sz w:val="28"/>
          <w:szCs w:val="28"/>
        </w:rPr>
      </w:pPr>
      <w:r w:rsidRPr="00101246">
        <w:rPr>
          <w:rFonts w:ascii="Times New Roman" w:hAnsi="Times New Roman"/>
          <w:sz w:val="28"/>
          <w:szCs w:val="28"/>
        </w:rPr>
        <w:t>Основание для проведения контрольного мероприятия:</w:t>
      </w:r>
      <w:r>
        <w:rPr>
          <w:rFonts w:ascii="Times New Roman" w:hAnsi="Times New Roman"/>
          <w:sz w:val="28"/>
          <w:szCs w:val="28"/>
        </w:rPr>
        <w:t xml:space="preserve"> пункт 2.19 </w:t>
      </w:r>
      <w:r w:rsidRPr="00101246">
        <w:rPr>
          <w:rFonts w:ascii="Times New Roman" w:hAnsi="Times New Roman"/>
          <w:sz w:val="28"/>
          <w:szCs w:val="28"/>
        </w:rPr>
        <w:t>план</w:t>
      </w:r>
      <w:r>
        <w:rPr>
          <w:rFonts w:ascii="Times New Roman" w:hAnsi="Times New Roman"/>
          <w:sz w:val="28"/>
          <w:szCs w:val="28"/>
        </w:rPr>
        <w:t>а</w:t>
      </w:r>
      <w:r w:rsidRPr="00101246">
        <w:rPr>
          <w:rFonts w:ascii="Times New Roman" w:hAnsi="Times New Roman"/>
          <w:sz w:val="28"/>
          <w:szCs w:val="28"/>
        </w:rPr>
        <w:t xml:space="preserve"> работы Контрольно-счетного органа </w:t>
      </w:r>
      <w:r>
        <w:rPr>
          <w:rFonts w:ascii="Times New Roman" w:hAnsi="Times New Roman"/>
          <w:sz w:val="28"/>
          <w:szCs w:val="28"/>
        </w:rPr>
        <w:t xml:space="preserve">МО </w:t>
      </w:r>
      <w:r w:rsidRPr="00101246">
        <w:rPr>
          <w:rFonts w:ascii="Times New Roman" w:hAnsi="Times New Roman"/>
          <w:sz w:val="28"/>
          <w:szCs w:val="28"/>
        </w:rPr>
        <w:t xml:space="preserve"> «Усть-Коксински</w:t>
      </w:r>
      <w:r>
        <w:rPr>
          <w:rFonts w:ascii="Times New Roman" w:hAnsi="Times New Roman"/>
          <w:sz w:val="28"/>
          <w:szCs w:val="28"/>
        </w:rPr>
        <w:t>й район» РА на 2022</w:t>
      </w:r>
      <w:r w:rsidRPr="00101246">
        <w:rPr>
          <w:rFonts w:ascii="Times New Roman" w:hAnsi="Times New Roman"/>
          <w:sz w:val="28"/>
          <w:szCs w:val="28"/>
        </w:rPr>
        <w:t xml:space="preserve"> год.</w:t>
      </w:r>
    </w:p>
    <w:p w:rsidR="00F23B4D" w:rsidRPr="000B57DE" w:rsidRDefault="00F23B4D" w:rsidP="00E41DF2">
      <w:pPr>
        <w:pStyle w:val="ab"/>
        <w:tabs>
          <w:tab w:val="left" w:pos="426"/>
          <w:tab w:val="left" w:pos="993"/>
        </w:tabs>
        <w:autoSpaceDE w:val="0"/>
        <w:autoSpaceDN w:val="0"/>
        <w:adjustRightInd w:val="0"/>
        <w:spacing w:after="0"/>
        <w:ind w:left="0" w:firstLine="709"/>
        <w:jc w:val="both"/>
        <w:rPr>
          <w:rFonts w:ascii="Times New Roman" w:hAnsi="Times New Roman"/>
          <w:color w:val="000000"/>
          <w:sz w:val="28"/>
          <w:szCs w:val="28"/>
        </w:rPr>
      </w:pPr>
      <w:r w:rsidRPr="000B57DE">
        <w:rPr>
          <w:rFonts w:ascii="Times New Roman" w:hAnsi="Times New Roman"/>
          <w:sz w:val="28"/>
          <w:szCs w:val="28"/>
        </w:rPr>
        <w:t xml:space="preserve">Предмет контрольного мероприятия: </w:t>
      </w:r>
      <w:r w:rsidRPr="000B57DE">
        <w:rPr>
          <w:rFonts w:ascii="Times New Roman" w:hAnsi="Times New Roman"/>
          <w:color w:val="000000"/>
          <w:sz w:val="28"/>
          <w:szCs w:val="28"/>
        </w:rPr>
        <w:t>нормативные правовые акты и иные распорядительные документы, обосновывающие финансово-хозяйственные операции, связанные с деятельностью МБОУ «</w:t>
      </w:r>
      <w:proofErr w:type="spellStart"/>
      <w:r w:rsidRPr="000B57DE">
        <w:rPr>
          <w:rFonts w:ascii="Times New Roman" w:hAnsi="Times New Roman"/>
          <w:color w:val="000000"/>
          <w:sz w:val="28"/>
          <w:szCs w:val="28"/>
        </w:rPr>
        <w:t>Ка</w:t>
      </w:r>
      <w:r>
        <w:rPr>
          <w:rFonts w:ascii="Times New Roman" w:hAnsi="Times New Roman"/>
          <w:color w:val="000000"/>
          <w:sz w:val="28"/>
          <w:szCs w:val="28"/>
        </w:rPr>
        <w:t>стахтинская</w:t>
      </w:r>
      <w:proofErr w:type="spellEnd"/>
      <w:r>
        <w:rPr>
          <w:rFonts w:ascii="Times New Roman" w:hAnsi="Times New Roman"/>
          <w:color w:val="000000"/>
          <w:sz w:val="28"/>
          <w:szCs w:val="28"/>
        </w:rPr>
        <w:t xml:space="preserve"> </w:t>
      </w:r>
      <w:r w:rsidRPr="000B57DE">
        <w:rPr>
          <w:rFonts w:ascii="Times New Roman" w:hAnsi="Times New Roman"/>
          <w:color w:val="000000"/>
          <w:sz w:val="28"/>
          <w:szCs w:val="28"/>
        </w:rPr>
        <w:t>ООШ» (далее – Учреждение). </w:t>
      </w:r>
    </w:p>
    <w:p w:rsidR="00F23B4D" w:rsidRDefault="00F23B4D" w:rsidP="00E41DF2">
      <w:pPr>
        <w:pStyle w:val="ab"/>
        <w:tabs>
          <w:tab w:val="left" w:pos="993"/>
        </w:tabs>
        <w:spacing w:after="0"/>
        <w:ind w:left="0" w:firstLine="709"/>
        <w:jc w:val="both"/>
        <w:rPr>
          <w:rFonts w:ascii="Times New Roman" w:hAnsi="Times New Roman"/>
          <w:sz w:val="28"/>
          <w:szCs w:val="28"/>
        </w:rPr>
      </w:pPr>
      <w:r w:rsidRPr="000B57DE">
        <w:rPr>
          <w:rFonts w:ascii="Times New Roman" w:hAnsi="Times New Roman"/>
          <w:sz w:val="28"/>
          <w:szCs w:val="28"/>
        </w:rPr>
        <w:t xml:space="preserve">Объект контрольного мероприятия: </w:t>
      </w:r>
      <w:r w:rsidRPr="000B57DE">
        <w:rPr>
          <w:rFonts w:ascii="Times New Roman" w:hAnsi="Times New Roman"/>
          <w:bCs/>
          <w:sz w:val="28"/>
          <w:szCs w:val="28"/>
        </w:rPr>
        <w:t xml:space="preserve">Муниципальное бюджетное общеобразовательное учреждение </w:t>
      </w:r>
      <w:r w:rsidRPr="000B57DE">
        <w:rPr>
          <w:rFonts w:ascii="Times New Roman" w:hAnsi="Times New Roman"/>
          <w:sz w:val="28"/>
          <w:szCs w:val="28"/>
        </w:rPr>
        <w:t>«</w:t>
      </w:r>
      <w:proofErr w:type="spellStart"/>
      <w:r w:rsidRPr="000B57DE">
        <w:rPr>
          <w:rFonts w:ascii="Times New Roman" w:hAnsi="Times New Roman"/>
          <w:sz w:val="28"/>
          <w:szCs w:val="28"/>
        </w:rPr>
        <w:t>Кай</w:t>
      </w:r>
      <w:r>
        <w:rPr>
          <w:rFonts w:ascii="Times New Roman" w:hAnsi="Times New Roman"/>
          <w:sz w:val="28"/>
          <w:szCs w:val="28"/>
        </w:rPr>
        <w:t>стахтинская</w:t>
      </w:r>
      <w:proofErr w:type="spellEnd"/>
      <w:r w:rsidRPr="000B57DE">
        <w:rPr>
          <w:rFonts w:ascii="Times New Roman" w:hAnsi="Times New Roman"/>
          <w:sz w:val="28"/>
          <w:szCs w:val="28"/>
        </w:rPr>
        <w:t xml:space="preserve"> основная общеобразовательная школа».</w:t>
      </w:r>
    </w:p>
    <w:p w:rsidR="00F23B4D" w:rsidRPr="000B57DE" w:rsidRDefault="00F23B4D" w:rsidP="00E41DF2">
      <w:pPr>
        <w:pStyle w:val="ab"/>
        <w:tabs>
          <w:tab w:val="left" w:pos="993"/>
        </w:tabs>
        <w:spacing w:after="0"/>
        <w:ind w:left="0" w:firstLine="709"/>
        <w:jc w:val="both"/>
        <w:rPr>
          <w:rFonts w:ascii="Times New Roman" w:hAnsi="Times New Roman"/>
          <w:sz w:val="28"/>
          <w:szCs w:val="28"/>
        </w:rPr>
      </w:pPr>
      <w:r w:rsidRPr="00AB1AA7">
        <w:rPr>
          <w:rFonts w:ascii="Times New Roman" w:hAnsi="Times New Roman"/>
          <w:bCs/>
          <w:sz w:val="28"/>
          <w:szCs w:val="28"/>
        </w:rPr>
        <w:t xml:space="preserve">Срок проведения контрольного мероприятия: </w:t>
      </w:r>
      <w:r w:rsidRPr="00AB1AA7">
        <w:rPr>
          <w:rFonts w:ascii="Times New Roman" w:hAnsi="Times New Roman"/>
          <w:sz w:val="28"/>
          <w:szCs w:val="28"/>
        </w:rPr>
        <w:t>с 28.0</w:t>
      </w:r>
      <w:r>
        <w:rPr>
          <w:rFonts w:ascii="Times New Roman" w:hAnsi="Times New Roman"/>
          <w:sz w:val="28"/>
          <w:szCs w:val="28"/>
        </w:rPr>
        <w:t>8</w:t>
      </w:r>
      <w:r w:rsidRPr="00AB1AA7">
        <w:rPr>
          <w:rFonts w:ascii="Times New Roman" w:hAnsi="Times New Roman"/>
          <w:sz w:val="28"/>
          <w:szCs w:val="28"/>
        </w:rPr>
        <w:t>.2022 по  28.0</w:t>
      </w:r>
      <w:r>
        <w:rPr>
          <w:rFonts w:ascii="Times New Roman" w:hAnsi="Times New Roman"/>
          <w:sz w:val="28"/>
          <w:szCs w:val="28"/>
        </w:rPr>
        <w:t>9</w:t>
      </w:r>
      <w:r w:rsidRPr="00AB1AA7">
        <w:rPr>
          <w:rFonts w:ascii="Times New Roman" w:hAnsi="Times New Roman"/>
          <w:sz w:val="28"/>
          <w:szCs w:val="28"/>
        </w:rPr>
        <w:t>.2022 г.</w:t>
      </w:r>
    </w:p>
    <w:p w:rsidR="00F23B4D" w:rsidRPr="000B57DE" w:rsidRDefault="00F23B4D" w:rsidP="00E41DF2">
      <w:pPr>
        <w:tabs>
          <w:tab w:val="left" w:pos="600"/>
        </w:tabs>
        <w:spacing w:line="276" w:lineRule="auto"/>
        <w:ind w:firstLine="709"/>
        <w:rPr>
          <w:szCs w:val="28"/>
        </w:rPr>
      </w:pPr>
      <w:r w:rsidRPr="000B57DE">
        <w:rPr>
          <w:szCs w:val="28"/>
        </w:rPr>
        <w:t xml:space="preserve">Цель контрольного мероприятия: </w:t>
      </w:r>
      <w:r w:rsidRPr="000B57DE">
        <w:rPr>
          <w:szCs w:val="28"/>
          <w:shd w:val="clear" w:color="auto" w:fill="FFFFFF"/>
        </w:rPr>
        <w:t>проверка эффективного и целевого использования средств бюджета, выделенных на осуществление финансово-хозяйственной деятельности учреждения.</w:t>
      </w:r>
    </w:p>
    <w:p w:rsidR="00F23B4D" w:rsidRPr="00EE0E44" w:rsidRDefault="00F23B4D" w:rsidP="00E41DF2">
      <w:pPr>
        <w:pStyle w:val="3"/>
        <w:spacing w:before="0"/>
        <w:ind w:firstLine="709"/>
        <w:jc w:val="both"/>
        <w:rPr>
          <w:rFonts w:ascii="Times New Roman" w:hAnsi="Times New Roman" w:cs="Times New Roman"/>
          <w:b w:val="0"/>
          <w:color w:val="auto"/>
          <w:sz w:val="28"/>
          <w:szCs w:val="28"/>
        </w:rPr>
      </w:pPr>
      <w:r w:rsidRPr="00EE0E44">
        <w:rPr>
          <w:rFonts w:ascii="Times New Roman" w:hAnsi="Times New Roman" w:cs="Times New Roman"/>
          <w:b w:val="0"/>
          <w:color w:val="auto"/>
          <w:sz w:val="28"/>
          <w:szCs w:val="28"/>
        </w:rPr>
        <w:t xml:space="preserve">Проверяемый период деятельности: </w:t>
      </w:r>
      <w:r>
        <w:rPr>
          <w:rFonts w:ascii="Times New Roman" w:hAnsi="Times New Roman" w:cs="Times New Roman"/>
          <w:b w:val="0"/>
          <w:color w:val="auto"/>
          <w:sz w:val="28"/>
          <w:szCs w:val="28"/>
        </w:rPr>
        <w:t>2020-</w:t>
      </w:r>
      <w:r w:rsidRPr="00EE0E44">
        <w:rPr>
          <w:rFonts w:ascii="Times New Roman" w:hAnsi="Times New Roman" w:cs="Times New Roman"/>
          <w:b w:val="0"/>
          <w:color w:val="auto"/>
          <w:sz w:val="28"/>
          <w:szCs w:val="28"/>
        </w:rPr>
        <w:t>2021 год</w:t>
      </w:r>
      <w:r>
        <w:rPr>
          <w:rFonts w:ascii="Times New Roman" w:hAnsi="Times New Roman" w:cs="Times New Roman"/>
          <w:b w:val="0"/>
          <w:color w:val="auto"/>
          <w:sz w:val="28"/>
          <w:szCs w:val="28"/>
        </w:rPr>
        <w:t>а</w:t>
      </w:r>
      <w:r w:rsidRPr="00EE0E44">
        <w:rPr>
          <w:rFonts w:ascii="Times New Roman" w:hAnsi="Times New Roman" w:cs="Times New Roman"/>
          <w:b w:val="0"/>
          <w:color w:val="auto"/>
          <w:sz w:val="28"/>
          <w:szCs w:val="28"/>
        </w:rPr>
        <w:t>.</w:t>
      </w:r>
    </w:p>
    <w:p w:rsidR="00F23B4D" w:rsidRDefault="00F23B4D" w:rsidP="00E41DF2">
      <w:pPr>
        <w:spacing w:line="276" w:lineRule="auto"/>
        <w:ind w:firstLine="709"/>
        <w:rPr>
          <w:b/>
          <w:szCs w:val="28"/>
        </w:rPr>
      </w:pPr>
      <w:r w:rsidRPr="00101246">
        <w:rPr>
          <w:b/>
          <w:szCs w:val="28"/>
        </w:rPr>
        <w:t>Краткая информация об объекте контрольного мероприятия</w:t>
      </w:r>
    </w:p>
    <w:p w:rsidR="00F23B4D" w:rsidRPr="000B57DE" w:rsidRDefault="00F23B4D" w:rsidP="00E41DF2">
      <w:pPr>
        <w:tabs>
          <w:tab w:val="left" w:pos="709"/>
        </w:tabs>
        <w:spacing w:line="276" w:lineRule="auto"/>
        <w:ind w:firstLine="709"/>
        <w:rPr>
          <w:szCs w:val="28"/>
        </w:rPr>
      </w:pPr>
      <w:r w:rsidRPr="000B57DE">
        <w:rPr>
          <w:bCs/>
          <w:szCs w:val="28"/>
        </w:rPr>
        <w:t xml:space="preserve">Муниципальное бюджетное общеобразовательное учреждение </w:t>
      </w:r>
      <w:r w:rsidRPr="000B57DE">
        <w:rPr>
          <w:szCs w:val="28"/>
        </w:rPr>
        <w:t xml:space="preserve">«Кайтанакская общеобразовательная школа» (далее – Учреждение или </w:t>
      </w:r>
      <w:r w:rsidRPr="000B57DE">
        <w:rPr>
          <w:szCs w:val="28"/>
          <w:shd w:val="clear" w:color="auto" w:fill="F9F9F9"/>
        </w:rPr>
        <w:t>МБОУ «</w:t>
      </w:r>
      <w:proofErr w:type="spellStart"/>
      <w:r w:rsidRPr="000B57DE">
        <w:rPr>
          <w:szCs w:val="28"/>
        </w:rPr>
        <w:t>Ка</w:t>
      </w:r>
      <w:r>
        <w:rPr>
          <w:szCs w:val="28"/>
        </w:rPr>
        <w:t>стахтинская</w:t>
      </w:r>
      <w:proofErr w:type="spellEnd"/>
      <w:r w:rsidRPr="000B57DE">
        <w:rPr>
          <w:szCs w:val="28"/>
        </w:rPr>
        <w:t xml:space="preserve"> </w:t>
      </w:r>
      <w:r w:rsidRPr="000B57DE">
        <w:rPr>
          <w:szCs w:val="28"/>
          <w:shd w:val="clear" w:color="auto" w:fill="F9F9F9"/>
        </w:rPr>
        <w:t>ООШ»</w:t>
      </w:r>
      <w:r w:rsidRPr="000B57DE">
        <w:rPr>
          <w:szCs w:val="28"/>
        </w:rPr>
        <w:t>) является юридическим лицом, пользуется всеми правами, выполняет обязанности, связанные с этим статусом и действует на основании Устава. Учредителем  ООШ является Управление образования администрации муниципального образования «Усть-Коксинский район» Республики Алтай (далее – Управление образования, Учредитель).</w:t>
      </w:r>
    </w:p>
    <w:p w:rsidR="00F23B4D" w:rsidRDefault="00F23B4D" w:rsidP="00E41DF2">
      <w:pPr>
        <w:pStyle w:val="af2"/>
        <w:spacing w:line="276" w:lineRule="auto"/>
        <w:ind w:firstLine="709"/>
        <w:contextualSpacing/>
        <w:jc w:val="both"/>
      </w:pPr>
      <w:r>
        <w:t>Учреждение имеет филиал:</w:t>
      </w:r>
    </w:p>
    <w:p w:rsidR="00F23B4D" w:rsidRDefault="00F23B4D" w:rsidP="00E41DF2">
      <w:pPr>
        <w:pStyle w:val="af2"/>
        <w:spacing w:line="276" w:lineRule="auto"/>
        <w:ind w:firstLine="709"/>
        <w:contextualSpacing/>
        <w:jc w:val="both"/>
      </w:pPr>
      <w:r>
        <w:t>- «</w:t>
      </w:r>
      <w:proofErr w:type="spellStart"/>
      <w:r>
        <w:t>Курундинская</w:t>
      </w:r>
      <w:proofErr w:type="spellEnd"/>
      <w:r>
        <w:t xml:space="preserve"> начальная общеобразовательная школа» муниципального бюджетного общеобразовательного учреждения «</w:t>
      </w:r>
      <w:proofErr w:type="spellStart"/>
      <w:r>
        <w:t>Кастахтинская</w:t>
      </w:r>
      <w:proofErr w:type="spellEnd"/>
      <w:r>
        <w:t xml:space="preserve"> ООШ» (далее по тексту Филиал), расположенного по адресу: 649474, Республика Алтай, Усть-Коксинский район, с. </w:t>
      </w:r>
      <w:proofErr w:type="spellStart"/>
      <w:r>
        <w:t>Курунда</w:t>
      </w:r>
      <w:proofErr w:type="spellEnd"/>
      <w:r>
        <w:t>, ул. Центральная, 20.</w:t>
      </w:r>
    </w:p>
    <w:p w:rsidR="00F23B4D" w:rsidRPr="000B57DE" w:rsidRDefault="00F23B4D" w:rsidP="00E41DF2">
      <w:pPr>
        <w:spacing w:line="276" w:lineRule="auto"/>
        <w:ind w:firstLine="709"/>
        <w:rPr>
          <w:szCs w:val="28"/>
          <w:shd w:val="clear" w:color="auto" w:fill="FFFFFF"/>
        </w:rPr>
      </w:pPr>
      <w:r w:rsidRPr="000B57DE">
        <w:rPr>
          <w:szCs w:val="28"/>
          <w:shd w:val="clear" w:color="auto" w:fill="FFFFFF"/>
        </w:rPr>
        <w:lastRenderedPageBreak/>
        <w:t xml:space="preserve">Филиал осуществляет свою деятельность на основании Положений. </w:t>
      </w:r>
    </w:p>
    <w:p w:rsidR="00F23B4D" w:rsidRPr="000B57DE" w:rsidRDefault="00F23B4D" w:rsidP="00E41DF2">
      <w:pPr>
        <w:spacing w:line="276" w:lineRule="auto"/>
        <w:ind w:firstLine="709"/>
        <w:rPr>
          <w:szCs w:val="28"/>
          <w:shd w:val="clear" w:color="auto" w:fill="FFFFFF"/>
        </w:rPr>
      </w:pPr>
      <w:r w:rsidRPr="000B57DE">
        <w:rPr>
          <w:szCs w:val="28"/>
        </w:rPr>
        <w:t>Ведение бухгалтерского и налогового учета Учреждения передано в муниципальное казенное учреждение «Центр по обеспечению организаций в системе образования» муниципального образования «Усть-Коксинский район».</w:t>
      </w:r>
    </w:p>
    <w:p w:rsidR="00F23B4D" w:rsidRDefault="00F23B4D" w:rsidP="00E41DF2">
      <w:pPr>
        <w:pStyle w:val="ab"/>
        <w:tabs>
          <w:tab w:val="left" w:pos="426"/>
          <w:tab w:val="left" w:pos="993"/>
        </w:tabs>
        <w:autoSpaceDE w:val="0"/>
        <w:autoSpaceDN w:val="0"/>
        <w:adjustRightInd w:val="0"/>
        <w:spacing w:after="0"/>
        <w:ind w:left="0" w:firstLine="709"/>
        <w:jc w:val="both"/>
        <w:rPr>
          <w:rFonts w:ascii="Times New Roman" w:hAnsi="Times New Roman"/>
          <w:sz w:val="28"/>
          <w:szCs w:val="28"/>
        </w:rPr>
      </w:pPr>
      <w:r w:rsidRPr="00EA5B59">
        <w:rPr>
          <w:rFonts w:ascii="Times New Roman" w:hAnsi="Times New Roman"/>
          <w:sz w:val="28"/>
          <w:szCs w:val="28"/>
        </w:rPr>
        <w:t xml:space="preserve">Общий объем проверенных средств </w:t>
      </w:r>
      <w:r>
        <w:rPr>
          <w:rFonts w:ascii="Times New Roman" w:hAnsi="Times New Roman"/>
          <w:sz w:val="28"/>
          <w:szCs w:val="28"/>
        </w:rPr>
        <w:t>–</w:t>
      </w:r>
      <w:r w:rsidRPr="00874D21">
        <w:rPr>
          <w:rFonts w:ascii="Times New Roman" w:hAnsi="Times New Roman"/>
          <w:sz w:val="28"/>
          <w:szCs w:val="28"/>
        </w:rPr>
        <w:t xml:space="preserve"> </w:t>
      </w:r>
      <w:r>
        <w:rPr>
          <w:rFonts w:ascii="Times New Roman" w:hAnsi="Times New Roman"/>
          <w:sz w:val="28"/>
          <w:szCs w:val="28"/>
        </w:rPr>
        <w:t xml:space="preserve">24 321,80 </w:t>
      </w:r>
      <w:r w:rsidRPr="00961B4C">
        <w:rPr>
          <w:rFonts w:ascii="Times New Roman" w:hAnsi="Times New Roman"/>
          <w:sz w:val="28"/>
          <w:szCs w:val="28"/>
        </w:rPr>
        <w:t>тыс. рублей.</w:t>
      </w:r>
    </w:p>
    <w:p w:rsidR="00F23B4D" w:rsidRPr="000B57DE" w:rsidRDefault="00F23B4D" w:rsidP="00E41DF2">
      <w:pPr>
        <w:autoSpaceDE w:val="0"/>
        <w:autoSpaceDN w:val="0"/>
        <w:adjustRightInd w:val="0"/>
        <w:spacing w:line="276" w:lineRule="auto"/>
        <w:ind w:firstLine="709"/>
        <w:rPr>
          <w:bCs/>
          <w:szCs w:val="28"/>
        </w:rPr>
      </w:pPr>
      <w:r w:rsidRPr="000B57DE">
        <w:rPr>
          <w:szCs w:val="28"/>
          <w:lang w:eastAsia="ar-SA"/>
        </w:rPr>
        <w:t>По результатам проверки составлен акт. Акт подписан</w:t>
      </w:r>
      <w:r w:rsidRPr="000B57DE">
        <w:rPr>
          <w:bCs/>
          <w:szCs w:val="28"/>
        </w:rPr>
        <w:t xml:space="preserve"> без  </w:t>
      </w:r>
      <w:r w:rsidRPr="000B57DE">
        <w:rPr>
          <w:szCs w:val="28"/>
          <w:lang w:eastAsia="ar-SA"/>
        </w:rPr>
        <w:t>разногласий.</w:t>
      </w:r>
    </w:p>
    <w:p w:rsidR="00F23B4D" w:rsidRPr="00A012E8" w:rsidRDefault="00F23B4D" w:rsidP="00E41DF2">
      <w:pPr>
        <w:pStyle w:val="a5"/>
        <w:spacing w:after="0" w:line="276" w:lineRule="auto"/>
        <w:rPr>
          <w:sz w:val="28"/>
          <w:szCs w:val="28"/>
        </w:rPr>
      </w:pPr>
      <w:r w:rsidRPr="00A012E8">
        <w:rPr>
          <w:sz w:val="28"/>
          <w:szCs w:val="28"/>
        </w:rPr>
        <w:t>По результатам контрольного мероприятия, проведенного выборочным методом, установлено следующее.</w:t>
      </w:r>
    </w:p>
    <w:p w:rsidR="00F23B4D" w:rsidRDefault="00F23B4D" w:rsidP="00E41DF2">
      <w:pPr>
        <w:spacing w:line="276" w:lineRule="auto"/>
        <w:ind w:firstLine="709"/>
        <w:contextualSpacing/>
        <w:rPr>
          <w:szCs w:val="28"/>
          <w:shd w:val="clear" w:color="auto" w:fill="F6F7F4"/>
        </w:rPr>
      </w:pPr>
    </w:p>
    <w:p w:rsidR="00F23B4D" w:rsidRPr="00BD143A" w:rsidRDefault="00F23B4D" w:rsidP="00E41DF2">
      <w:pPr>
        <w:pStyle w:val="ab"/>
        <w:tabs>
          <w:tab w:val="left" w:pos="142"/>
          <w:tab w:val="left" w:pos="426"/>
          <w:tab w:val="left" w:pos="993"/>
        </w:tabs>
        <w:spacing w:after="0"/>
        <w:ind w:left="0" w:firstLine="709"/>
        <w:jc w:val="center"/>
        <w:rPr>
          <w:rFonts w:ascii="Times New Roman" w:hAnsi="Times New Roman"/>
          <w:b/>
          <w:color w:val="000000"/>
          <w:sz w:val="28"/>
          <w:szCs w:val="28"/>
        </w:rPr>
      </w:pPr>
      <w:r>
        <w:rPr>
          <w:rFonts w:ascii="Times New Roman" w:hAnsi="Times New Roman"/>
          <w:b/>
          <w:bCs/>
          <w:color w:val="000000"/>
          <w:sz w:val="28"/>
          <w:szCs w:val="28"/>
        </w:rPr>
        <w:t>Анализ плана финансово-хозяйственной деятельности, муниципального задания.</w:t>
      </w:r>
    </w:p>
    <w:p w:rsidR="00F23B4D" w:rsidRDefault="00F23B4D" w:rsidP="00E41DF2">
      <w:pPr>
        <w:autoSpaceDE w:val="0"/>
        <w:autoSpaceDN w:val="0"/>
        <w:adjustRightInd w:val="0"/>
        <w:spacing w:line="276" w:lineRule="auto"/>
        <w:ind w:firstLine="709"/>
        <w:contextualSpacing/>
        <w:rPr>
          <w:szCs w:val="28"/>
        </w:rPr>
      </w:pPr>
      <w:r w:rsidRPr="00E05E41">
        <w:rPr>
          <w:szCs w:val="28"/>
        </w:rPr>
        <w:t xml:space="preserve">В соответствии с </w:t>
      </w:r>
      <w:hyperlink r:id="rId8" w:history="1">
        <w:r w:rsidRPr="00E05E41">
          <w:rPr>
            <w:szCs w:val="28"/>
          </w:rPr>
          <w:t>п. 3 ст. 69.2</w:t>
        </w:r>
      </w:hyperlink>
      <w:r w:rsidRPr="00E05E41">
        <w:rPr>
          <w:szCs w:val="28"/>
        </w:rPr>
        <w:t xml:space="preserve"> Бюджетного кодекса Российской Федерации (далее – БК РФ) 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местной администрацией муниципального образования.</w:t>
      </w:r>
    </w:p>
    <w:p w:rsidR="00F23B4D" w:rsidRPr="00E05E41" w:rsidRDefault="00F23B4D" w:rsidP="00E41DF2">
      <w:pPr>
        <w:autoSpaceDE w:val="0"/>
        <w:autoSpaceDN w:val="0"/>
        <w:adjustRightInd w:val="0"/>
        <w:spacing w:line="276" w:lineRule="auto"/>
        <w:ind w:firstLine="709"/>
        <w:contextualSpacing/>
        <w:rPr>
          <w:b/>
          <w:szCs w:val="28"/>
        </w:rPr>
      </w:pPr>
      <w:r w:rsidRPr="00E05E41">
        <w:rPr>
          <w:szCs w:val="28"/>
        </w:rPr>
        <w:t>Постановлением Администрации</w:t>
      </w:r>
      <w:r>
        <w:rPr>
          <w:b/>
          <w:szCs w:val="28"/>
        </w:rPr>
        <w:t xml:space="preserve"> </w:t>
      </w:r>
      <w:r w:rsidRPr="00E46F00">
        <w:rPr>
          <w:szCs w:val="28"/>
        </w:rPr>
        <w:t xml:space="preserve">МО «Усть-Коксинский район» от 12.04.2018 г. № 270/1 </w:t>
      </w:r>
      <w:r w:rsidRPr="00E05E41">
        <w:rPr>
          <w:szCs w:val="28"/>
        </w:rPr>
        <w:t>утвержден реестр (перечень) муниципальных услуг, по которым должен производиться учет потребности в их предоставлении в МО «Усть-Коксинский район» РА</w:t>
      </w:r>
      <w:r>
        <w:rPr>
          <w:b/>
          <w:szCs w:val="28"/>
        </w:rPr>
        <w:t>.</w:t>
      </w:r>
      <w:r w:rsidRPr="00E05E41">
        <w:rPr>
          <w:szCs w:val="28"/>
        </w:rPr>
        <w:t xml:space="preserve"> </w:t>
      </w:r>
    </w:p>
    <w:p w:rsidR="00F23B4D" w:rsidRDefault="00F23B4D" w:rsidP="00E41DF2">
      <w:pPr>
        <w:autoSpaceDE w:val="0"/>
        <w:autoSpaceDN w:val="0"/>
        <w:adjustRightInd w:val="0"/>
        <w:spacing w:line="276" w:lineRule="auto"/>
        <w:ind w:firstLine="709"/>
        <w:contextualSpacing/>
        <w:rPr>
          <w:szCs w:val="28"/>
        </w:rPr>
      </w:pPr>
      <w:r w:rsidRPr="00E05E41">
        <w:rPr>
          <w:szCs w:val="28"/>
        </w:rPr>
        <w:t xml:space="preserve">Муниципальное задание </w:t>
      </w:r>
      <w:r>
        <w:rPr>
          <w:szCs w:val="28"/>
        </w:rPr>
        <w:t>Учреждения на 2020</w:t>
      </w:r>
      <w:r w:rsidRPr="00E05E41">
        <w:rPr>
          <w:szCs w:val="28"/>
        </w:rPr>
        <w:t xml:space="preserve"> год формировались по  Положению «О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утверждено постановлением Администрации МО «Усть-Коксинский район» от 06.10.2015 № 611 (далее</w:t>
      </w:r>
      <w:r>
        <w:rPr>
          <w:szCs w:val="28"/>
        </w:rPr>
        <w:t xml:space="preserve"> по тексту </w:t>
      </w:r>
      <w:r w:rsidRPr="00E05E41">
        <w:rPr>
          <w:szCs w:val="28"/>
        </w:rPr>
        <w:t>Положение № 611).</w:t>
      </w:r>
    </w:p>
    <w:p w:rsidR="00F23B4D" w:rsidRDefault="00F23B4D" w:rsidP="00E41DF2">
      <w:pPr>
        <w:autoSpaceDE w:val="0"/>
        <w:autoSpaceDN w:val="0"/>
        <w:adjustRightInd w:val="0"/>
        <w:spacing w:line="276" w:lineRule="auto"/>
        <w:ind w:firstLine="709"/>
        <w:contextualSpacing/>
        <w:rPr>
          <w:szCs w:val="28"/>
        </w:rPr>
      </w:pPr>
      <w:r>
        <w:rPr>
          <w:szCs w:val="28"/>
        </w:rPr>
        <w:t>Муниципальное задание на 2020 год по Учреждению сформировано на основе  утвержденного Перечня муниципальных услуг содержит следующие показатели:</w:t>
      </w:r>
    </w:p>
    <w:p w:rsidR="00F23B4D" w:rsidRDefault="00F23B4D" w:rsidP="00E41DF2">
      <w:pPr>
        <w:pStyle w:val="ab"/>
        <w:numPr>
          <w:ilvl w:val="1"/>
          <w:numId w:val="1"/>
        </w:numPr>
        <w:tabs>
          <w:tab w:val="left" w:pos="142"/>
          <w:tab w:val="left" w:pos="426"/>
          <w:tab w:val="left" w:pos="993"/>
        </w:tabs>
        <w:spacing w:after="0"/>
        <w:ind w:left="0" w:firstLine="709"/>
        <w:jc w:val="both"/>
        <w:rPr>
          <w:rFonts w:ascii="Times New Roman" w:hAnsi="Times New Roman"/>
          <w:sz w:val="28"/>
          <w:szCs w:val="28"/>
        </w:rPr>
      </w:pPr>
      <w:r>
        <w:rPr>
          <w:rFonts w:ascii="Times New Roman" w:hAnsi="Times New Roman"/>
          <w:sz w:val="28"/>
          <w:szCs w:val="28"/>
        </w:rPr>
        <w:t>Реализация основных общеобразовательных программ начального общего образования – значение показателя объема муниципальной услуги – 19 (человек) и по уточненному – 20 (человек) соответственно;</w:t>
      </w:r>
    </w:p>
    <w:p w:rsidR="00F23B4D" w:rsidRPr="00050F11" w:rsidRDefault="00F23B4D" w:rsidP="00E41DF2">
      <w:pPr>
        <w:pStyle w:val="ab"/>
        <w:numPr>
          <w:ilvl w:val="1"/>
          <w:numId w:val="1"/>
        </w:numPr>
        <w:tabs>
          <w:tab w:val="left" w:pos="142"/>
          <w:tab w:val="left" w:pos="426"/>
          <w:tab w:val="left" w:pos="993"/>
        </w:tabs>
        <w:spacing w:after="0"/>
        <w:ind w:left="0" w:firstLine="709"/>
        <w:jc w:val="both"/>
        <w:rPr>
          <w:rFonts w:ascii="Times New Roman" w:hAnsi="Times New Roman"/>
          <w:color w:val="000000"/>
          <w:sz w:val="28"/>
          <w:szCs w:val="28"/>
        </w:rPr>
      </w:pPr>
      <w:r>
        <w:rPr>
          <w:rFonts w:ascii="Times New Roman" w:hAnsi="Times New Roman"/>
          <w:sz w:val="28"/>
          <w:szCs w:val="28"/>
        </w:rPr>
        <w:lastRenderedPageBreak/>
        <w:t>Реализация основных общеобразовательных программ основного общего образования – значение показателя объема муниципальной услуги – 22 (человека)</w:t>
      </w:r>
      <w:r w:rsidRPr="002F2B43">
        <w:rPr>
          <w:rFonts w:ascii="Times New Roman" w:hAnsi="Times New Roman"/>
          <w:sz w:val="28"/>
          <w:szCs w:val="28"/>
        </w:rPr>
        <w:t xml:space="preserve"> </w:t>
      </w:r>
      <w:r>
        <w:rPr>
          <w:rFonts w:ascii="Times New Roman" w:hAnsi="Times New Roman"/>
          <w:sz w:val="28"/>
          <w:szCs w:val="28"/>
        </w:rPr>
        <w:t>и по уточненному – 19 (человек) соответственно.</w:t>
      </w:r>
    </w:p>
    <w:p w:rsidR="00F23B4D" w:rsidRDefault="00F23B4D" w:rsidP="00E41DF2">
      <w:pPr>
        <w:pStyle w:val="ab"/>
        <w:tabs>
          <w:tab w:val="left" w:pos="142"/>
          <w:tab w:val="left" w:pos="426"/>
          <w:tab w:val="left" w:pos="993"/>
        </w:tabs>
        <w:spacing w:after="0"/>
        <w:ind w:left="0" w:firstLine="709"/>
        <w:jc w:val="both"/>
        <w:rPr>
          <w:rFonts w:ascii="Times New Roman" w:hAnsi="Times New Roman"/>
          <w:sz w:val="28"/>
          <w:szCs w:val="28"/>
        </w:rPr>
      </w:pPr>
      <w:r w:rsidRPr="00EB670B">
        <w:rPr>
          <w:rFonts w:ascii="Times New Roman" w:hAnsi="Times New Roman"/>
          <w:sz w:val="28"/>
          <w:szCs w:val="28"/>
        </w:rPr>
        <w:t>Объем услуг за отчетный период</w:t>
      </w:r>
      <w:r>
        <w:rPr>
          <w:rFonts w:ascii="Times New Roman" w:hAnsi="Times New Roman"/>
          <w:sz w:val="28"/>
          <w:szCs w:val="28"/>
        </w:rPr>
        <w:t>, согласно отчета о выполнении муниципального задания № 1 за 2020 год от 25.01.2021 г.,</w:t>
      </w:r>
      <w:r w:rsidRPr="00EB670B">
        <w:rPr>
          <w:rFonts w:ascii="Times New Roman" w:hAnsi="Times New Roman"/>
          <w:sz w:val="28"/>
          <w:szCs w:val="28"/>
        </w:rPr>
        <w:t xml:space="preserve"> не превысил объемы, установленные муниципальным заданием.</w:t>
      </w:r>
    </w:p>
    <w:p w:rsidR="00F23B4D" w:rsidRDefault="00F23B4D" w:rsidP="00E41DF2">
      <w:pPr>
        <w:pStyle w:val="ab"/>
        <w:tabs>
          <w:tab w:val="left" w:pos="142"/>
          <w:tab w:val="left" w:pos="426"/>
          <w:tab w:val="left" w:pos="993"/>
        </w:tabs>
        <w:spacing w:after="0"/>
        <w:ind w:left="0" w:firstLine="709"/>
        <w:jc w:val="both"/>
        <w:rPr>
          <w:rFonts w:ascii="Times New Roman" w:hAnsi="Times New Roman"/>
          <w:sz w:val="28"/>
          <w:szCs w:val="28"/>
        </w:rPr>
      </w:pPr>
      <w:r w:rsidRPr="00E53EBF">
        <w:rPr>
          <w:rFonts w:ascii="Times New Roman" w:hAnsi="Times New Roman"/>
          <w:sz w:val="28"/>
          <w:szCs w:val="28"/>
        </w:rPr>
        <w:t xml:space="preserve">Муниципальные задания </w:t>
      </w:r>
      <w:r>
        <w:rPr>
          <w:rFonts w:ascii="Times New Roman" w:hAnsi="Times New Roman"/>
          <w:sz w:val="28"/>
          <w:szCs w:val="28"/>
        </w:rPr>
        <w:t>Учреждения</w:t>
      </w:r>
      <w:r w:rsidRPr="00E53EBF">
        <w:rPr>
          <w:rFonts w:ascii="Times New Roman" w:hAnsi="Times New Roman"/>
          <w:sz w:val="28"/>
          <w:szCs w:val="28"/>
        </w:rPr>
        <w:t xml:space="preserve"> на 2021 год</w:t>
      </w:r>
      <w:r w:rsidRPr="00E05E41">
        <w:rPr>
          <w:rFonts w:ascii="Times New Roman" w:hAnsi="Times New Roman"/>
          <w:sz w:val="28"/>
          <w:szCs w:val="28"/>
        </w:rPr>
        <w:t xml:space="preserve"> формировались по  Положению «О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утверждено постановлением Администрации</w:t>
      </w:r>
      <w:r>
        <w:rPr>
          <w:rFonts w:ascii="Times New Roman" w:hAnsi="Times New Roman"/>
          <w:sz w:val="28"/>
          <w:szCs w:val="28"/>
        </w:rPr>
        <w:t xml:space="preserve"> МО «Усть-Коксинский район» от 18.02.2020 № 110</w:t>
      </w:r>
      <w:r w:rsidRPr="00E05E41">
        <w:rPr>
          <w:rFonts w:ascii="Times New Roman" w:hAnsi="Times New Roman"/>
          <w:sz w:val="28"/>
          <w:szCs w:val="28"/>
        </w:rPr>
        <w:t xml:space="preserve"> (далее </w:t>
      </w:r>
      <w:r>
        <w:rPr>
          <w:rFonts w:ascii="Times New Roman" w:hAnsi="Times New Roman"/>
          <w:sz w:val="28"/>
          <w:szCs w:val="28"/>
        </w:rPr>
        <w:t xml:space="preserve"> по тексту </w:t>
      </w:r>
      <w:r w:rsidRPr="00E05E41">
        <w:rPr>
          <w:rFonts w:ascii="Times New Roman" w:hAnsi="Times New Roman"/>
          <w:sz w:val="28"/>
          <w:szCs w:val="28"/>
        </w:rPr>
        <w:t xml:space="preserve">Положение № </w:t>
      </w:r>
      <w:r>
        <w:rPr>
          <w:rFonts w:ascii="Times New Roman" w:hAnsi="Times New Roman"/>
          <w:sz w:val="28"/>
          <w:szCs w:val="28"/>
        </w:rPr>
        <w:t>110</w:t>
      </w:r>
      <w:r w:rsidRPr="00E05E41">
        <w:rPr>
          <w:rFonts w:ascii="Times New Roman" w:hAnsi="Times New Roman"/>
          <w:sz w:val="28"/>
          <w:szCs w:val="28"/>
        </w:rPr>
        <w:t xml:space="preserve">). </w:t>
      </w:r>
    </w:p>
    <w:p w:rsidR="00F23B4D" w:rsidRDefault="00F23B4D" w:rsidP="00E41DF2">
      <w:pPr>
        <w:pStyle w:val="ab"/>
        <w:tabs>
          <w:tab w:val="left" w:pos="142"/>
          <w:tab w:val="left" w:pos="426"/>
          <w:tab w:val="left" w:pos="993"/>
        </w:tabs>
        <w:spacing w:after="0"/>
        <w:ind w:left="0" w:firstLine="709"/>
        <w:jc w:val="both"/>
        <w:rPr>
          <w:rFonts w:ascii="Times New Roman" w:hAnsi="Times New Roman"/>
          <w:sz w:val="28"/>
          <w:szCs w:val="28"/>
        </w:rPr>
      </w:pPr>
      <w:r>
        <w:rPr>
          <w:rFonts w:ascii="Times New Roman" w:hAnsi="Times New Roman"/>
          <w:sz w:val="28"/>
          <w:szCs w:val="28"/>
        </w:rPr>
        <w:t>Муниципальное задание на 2021 год по Учреждению сформировано на основе  утвержденного Перечня муниципальных услуг содержит следующие показатели:</w:t>
      </w:r>
    </w:p>
    <w:p w:rsidR="00F23B4D" w:rsidRPr="004547CE" w:rsidRDefault="00F23B4D" w:rsidP="00E41DF2">
      <w:pPr>
        <w:pStyle w:val="ab"/>
        <w:numPr>
          <w:ilvl w:val="1"/>
          <w:numId w:val="2"/>
        </w:numPr>
        <w:tabs>
          <w:tab w:val="left" w:pos="142"/>
          <w:tab w:val="left" w:pos="426"/>
          <w:tab w:val="left" w:pos="993"/>
        </w:tabs>
        <w:spacing w:after="0"/>
        <w:ind w:left="0" w:firstLine="709"/>
        <w:jc w:val="both"/>
        <w:rPr>
          <w:rFonts w:ascii="Times New Roman" w:hAnsi="Times New Roman"/>
          <w:sz w:val="28"/>
          <w:szCs w:val="28"/>
        </w:rPr>
      </w:pPr>
      <w:r>
        <w:rPr>
          <w:rFonts w:ascii="Times New Roman" w:hAnsi="Times New Roman"/>
          <w:sz w:val="28"/>
          <w:szCs w:val="28"/>
        </w:rPr>
        <w:t>Р</w:t>
      </w:r>
      <w:r w:rsidRPr="004547CE">
        <w:rPr>
          <w:rFonts w:ascii="Times New Roman" w:hAnsi="Times New Roman"/>
          <w:sz w:val="28"/>
          <w:szCs w:val="28"/>
        </w:rPr>
        <w:t>еализация основных общеобразовательных программ начального общего образования – значение показателя объема муниципальной услуги – 17 (человек) и по уточненному – 20 (человек) соответственно;</w:t>
      </w:r>
    </w:p>
    <w:p w:rsidR="00F23B4D" w:rsidRDefault="00F23B4D" w:rsidP="00E41DF2">
      <w:pPr>
        <w:pStyle w:val="ab"/>
        <w:tabs>
          <w:tab w:val="left" w:pos="142"/>
          <w:tab w:val="left" w:pos="426"/>
          <w:tab w:val="left" w:pos="993"/>
        </w:tabs>
        <w:spacing w:after="0"/>
        <w:ind w:left="0" w:firstLine="709"/>
        <w:jc w:val="both"/>
        <w:rPr>
          <w:rFonts w:ascii="Times New Roman" w:hAnsi="Times New Roman"/>
          <w:sz w:val="28"/>
          <w:szCs w:val="28"/>
        </w:rPr>
      </w:pPr>
      <w:r>
        <w:rPr>
          <w:rFonts w:ascii="Times New Roman" w:hAnsi="Times New Roman"/>
          <w:sz w:val="28"/>
          <w:szCs w:val="28"/>
        </w:rPr>
        <w:t xml:space="preserve">1.2  </w:t>
      </w:r>
      <w:r w:rsidRPr="004547CE">
        <w:rPr>
          <w:rFonts w:ascii="Times New Roman" w:hAnsi="Times New Roman"/>
          <w:sz w:val="28"/>
          <w:szCs w:val="28"/>
        </w:rPr>
        <w:t>Реализация основных общеобразовательных программ основного общего образования – значение показателя объема муниципальной услуги – 23 (человека) и по уточненному – 19 (человек) соответственно.</w:t>
      </w:r>
    </w:p>
    <w:p w:rsidR="00F23B4D" w:rsidRDefault="00F23B4D" w:rsidP="00E41DF2">
      <w:pPr>
        <w:pStyle w:val="ab"/>
        <w:tabs>
          <w:tab w:val="left" w:pos="142"/>
          <w:tab w:val="left" w:pos="426"/>
          <w:tab w:val="left" w:pos="993"/>
        </w:tabs>
        <w:spacing w:after="0"/>
        <w:ind w:left="0" w:firstLine="709"/>
        <w:jc w:val="both"/>
        <w:rPr>
          <w:rFonts w:ascii="Times New Roman" w:hAnsi="Times New Roman"/>
          <w:sz w:val="28"/>
          <w:szCs w:val="28"/>
        </w:rPr>
      </w:pPr>
      <w:r>
        <w:rPr>
          <w:rFonts w:ascii="Times New Roman" w:hAnsi="Times New Roman"/>
          <w:sz w:val="28"/>
          <w:szCs w:val="28"/>
        </w:rPr>
        <w:t xml:space="preserve"> </w:t>
      </w:r>
      <w:r w:rsidRPr="00EB670B">
        <w:rPr>
          <w:rFonts w:ascii="Times New Roman" w:hAnsi="Times New Roman"/>
          <w:sz w:val="28"/>
          <w:szCs w:val="28"/>
        </w:rPr>
        <w:t>Объем услуг за отчетный период</w:t>
      </w:r>
      <w:r>
        <w:rPr>
          <w:rFonts w:ascii="Times New Roman" w:hAnsi="Times New Roman"/>
          <w:sz w:val="28"/>
          <w:szCs w:val="28"/>
        </w:rPr>
        <w:t>, согласно отчета о выполнении муниципального задания № 11 за 2021 год от 15.02.2022 г.,</w:t>
      </w:r>
      <w:r w:rsidRPr="00EB670B">
        <w:rPr>
          <w:rFonts w:ascii="Times New Roman" w:hAnsi="Times New Roman"/>
          <w:sz w:val="28"/>
          <w:szCs w:val="28"/>
        </w:rPr>
        <w:t xml:space="preserve"> не превысил объемы, установленные муниципальным заданием.</w:t>
      </w:r>
    </w:p>
    <w:p w:rsidR="00F23B4D" w:rsidRDefault="00F23B4D" w:rsidP="00E41DF2">
      <w:pPr>
        <w:pStyle w:val="ab"/>
        <w:tabs>
          <w:tab w:val="left" w:pos="142"/>
          <w:tab w:val="left" w:pos="426"/>
          <w:tab w:val="left" w:pos="993"/>
        </w:tabs>
        <w:spacing w:after="0"/>
        <w:ind w:left="0" w:firstLine="709"/>
        <w:jc w:val="both"/>
        <w:rPr>
          <w:rFonts w:ascii="Times New Roman" w:hAnsi="Times New Roman"/>
          <w:sz w:val="28"/>
          <w:szCs w:val="28"/>
        </w:rPr>
      </w:pPr>
      <w:r w:rsidRPr="00E05E41">
        <w:rPr>
          <w:rFonts w:ascii="Times New Roman" w:hAnsi="Times New Roman"/>
          <w:sz w:val="28"/>
          <w:szCs w:val="28"/>
        </w:rPr>
        <w:t>Пунктом 1 статьи 69.2 БК РФ определено, что муниципальное задание должно содержать, в том числе, показатели, характеризующие качество и (или) объем (содержание) оказываемых муниципальных услуг (выполняемых работ).</w:t>
      </w:r>
    </w:p>
    <w:p w:rsidR="00F23B4D" w:rsidRDefault="00F23B4D" w:rsidP="00E41DF2">
      <w:pPr>
        <w:pStyle w:val="ab"/>
        <w:tabs>
          <w:tab w:val="left" w:pos="142"/>
          <w:tab w:val="left" w:pos="426"/>
          <w:tab w:val="left" w:pos="993"/>
        </w:tabs>
        <w:spacing w:after="0"/>
        <w:ind w:left="0" w:firstLine="709"/>
        <w:jc w:val="both"/>
        <w:rPr>
          <w:rFonts w:ascii="Times New Roman" w:hAnsi="Times New Roman"/>
          <w:sz w:val="28"/>
          <w:szCs w:val="28"/>
        </w:rPr>
      </w:pPr>
      <w:r w:rsidRPr="00E05E41">
        <w:rPr>
          <w:rFonts w:ascii="Times New Roman" w:hAnsi="Times New Roman"/>
          <w:sz w:val="28"/>
          <w:szCs w:val="28"/>
        </w:rPr>
        <w:t xml:space="preserve">Проведенный анализ показателей, характеризующих качество муниципальной услуги, показал, что установленные  в муниципальном задании </w:t>
      </w:r>
      <w:r>
        <w:rPr>
          <w:rFonts w:ascii="Times New Roman" w:hAnsi="Times New Roman"/>
          <w:sz w:val="28"/>
          <w:szCs w:val="28"/>
        </w:rPr>
        <w:t>на 2020</w:t>
      </w:r>
      <w:r w:rsidRPr="00E05E41">
        <w:rPr>
          <w:rFonts w:ascii="Times New Roman" w:hAnsi="Times New Roman"/>
          <w:sz w:val="28"/>
          <w:szCs w:val="28"/>
        </w:rPr>
        <w:t xml:space="preserve"> год показатели качества муниципальной услуги не позволяют оценить достижение запланированных результатов муниципальной услуги, оценить качественное исполнение муниципальной услуги по соответствующим направлениям</w:t>
      </w:r>
      <w:r>
        <w:rPr>
          <w:rFonts w:ascii="Times New Roman" w:hAnsi="Times New Roman"/>
          <w:sz w:val="28"/>
          <w:szCs w:val="28"/>
        </w:rPr>
        <w:t>.</w:t>
      </w:r>
    </w:p>
    <w:p w:rsidR="00F23B4D" w:rsidRDefault="00F23B4D" w:rsidP="00E41DF2">
      <w:pPr>
        <w:pStyle w:val="ab"/>
        <w:tabs>
          <w:tab w:val="left" w:pos="142"/>
          <w:tab w:val="left" w:pos="426"/>
          <w:tab w:val="left" w:pos="993"/>
        </w:tabs>
        <w:spacing w:after="0"/>
        <w:ind w:left="0" w:firstLine="709"/>
        <w:jc w:val="both"/>
        <w:rPr>
          <w:rFonts w:ascii="Times New Roman" w:hAnsi="Times New Roman"/>
          <w:sz w:val="28"/>
          <w:szCs w:val="28"/>
        </w:rPr>
      </w:pPr>
      <w:r w:rsidRPr="00E05E41">
        <w:rPr>
          <w:rFonts w:ascii="Times New Roman" w:hAnsi="Times New Roman"/>
          <w:sz w:val="28"/>
          <w:szCs w:val="28"/>
        </w:rPr>
        <w:t xml:space="preserve">Показатели качества муниципальных услуг рассчитываются по числу обучающихся, таким образом, установленные показатели не зависят от </w:t>
      </w:r>
      <w:r w:rsidRPr="00E05E41">
        <w:rPr>
          <w:rFonts w:ascii="Times New Roman" w:hAnsi="Times New Roman"/>
          <w:sz w:val="28"/>
          <w:szCs w:val="28"/>
        </w:rPr>
        <w:lastRenderedPageBreak/>
        <w:t xml:space="preserve">качества предоставления муниципальной услуги, т.е. в муниципальном задании установлены «комфортные» значения, которые наверняка будут выполнены или уже выполнены на дату утверждения муниципального задания на очередной финансовый год. </w:t>
      </w:r>
    </w:p>
    <w:p w:rsidR="00F23B4D" w:rsidRDefault="00F23B4D" w:rsidP="00E41DF2">
      <w:pPr>
        <w:pStyle w:val="ab"/>
        <w:tabs>
          <w:tab w:val="left" w:pos="142"/>
          <w:tab w:val="left" w:pos="426"/>
          <w:tab w:val="left" w:pos="993"/>
        </w:tabs>
        <w:spacing w:after="0"/>
        <w:ind w:left="0" w:firstLine="709"/>
        <w:jc w:val="both"/>
        <w:rPr>
          <w:rFonts w:ascii="Times New Roman" w:hAnsi="Times New Roman"/>
          <w:sz w:val="28"/>
          <w:szCs w:val="28"/>
        </w:rPr>
      </w:pPr>
      <w:r w:rsidRPr="00E05E41">
        <w:rPr>
          <w:rFonts w:ascii="Times New Roman" w:hAnsi="Times New Roman"/>
          <w:sz w:val="28"/>
          <w:szCs w:val="28"/>
        </w:rPr>
        <w:t>В муниципальном задании</w:t>
      </w:r>
      <w:r>
        <w:rPr>
          <w:rFonts w:ascii="Times New Roman" w:hAnsi="Times New Roman"/>
          <w:sz w:val="28"/>
          <w:szCs w:val="28"/>
        </w:rPr>
        <w:t xml:space="preserve"> на 2020</w:t>
      </w:r>
      <w:r w:rsidRPr="00E05E41">
        <w:rPr>
          <w:rFonts w:ascii="Times New Roman" w:hAnsi="Times New Roman"/>
          <w:sz w:val="28"/>
          <w:szCs w:val="28"/>
        </w:rPr>
        <w:t xml:space="preserve"> год показатели, характеризующие объем предоставления муниципальной услуги, дублируют числовые показатели, характеризующие качество предоставления муниципальной услуги – «число обучающихся».</w:t>
      </w:r>
    </w:p>
    <w:p w:rsidR="00F23B4D" w:rsidRDefault="00F23B4D" w:rsidP="00E41DF2">
      <w:pPr>
        <w:pStyle w:val="ab"/>
        <w:tabs>
          <w:tab w:val="left" w:pos="142"/>
          <w:tab w:val="left" w:pos="426"/>
          <w:tab w:val="left" w:pos="993"/>
        </w:tabs>
        <w:spacing w:after="0"/>
        <w:ind w:left="0" w:firstLine="709"/>
        <w:jc w:val="both"/>
        <w:rPr>
          <w:rFonts w:ascii="Times New Roman" w:hAnsi="Times New Roman"/>
          <w:sz w:val="28"/>
          <w:szCs w:val="28"/>
        </w:rPr>
      </w:pPr>
      <w:r w:rsidRPr="00E05E41">
        <w:rPr>
          <w:rFonts w:ascii="Times New Roman" w:hAnsi="Times New Roman"/>
          <w:sz w:val="28"/>
          <w:szCs w:val="28"/>
        </w:rPr>
        <w:t>Все вышеизложенное свидетельствует об отсутствии четкого механизма формирования показателей муниципал</w:t>
      </w:r>
      <w:r>
        <w:rPr>
          <w:rFonts w:ascii="Times New Roman" w:hAnsi="Times New Roman"/>
          <w:sz w:val="28"/>
          <w:szCs w:val="28"/>
        </w:rPr>
        <w:t>ьного задания для проверяемого У</w:t>
      </w:r>
      <w:r w:rsidRPr="00E05E41">
        <w:rPr>
          <w:rFonts w:ascii="Times New Roman" w:hAnsi="Times New Roman"/>
          <w:sz w:val="28"/>
          <w:szCs w:val="28"/>
        </w:rPr>
        <w:t>чреждения и, как следствие, формальном подходе к его формированию, что не соответствует принципам, установленным 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Закон № 83-ФЗ).</w:t>
      </w:r>
    </w:p>
    <w:p w:rsidR="00F23B4D" w:rsidRDefault="00F23B4D" w:rsidP="00E41DF2">
      <w:pPr>
        <w:pStyle w:val="ab"/>
        <w:tabs>
          <w:tab w:val="left" w:pos="142"/>
          <w:tab w:val="left" w:pos="426"/>
          <w:tab w:val="left" w:pos="993"/>
        </w:tabs>
        <w:spacing w:after="0"/>
        <w:ind w:left="0" w:firstLine="709"/>
        <w:jc w:val="both"/>
        <w:rPr>
          <w:rFonts w:ascii="Times New Roman" w:hAnsi="Times New Roman"/>
          <w:sz w:val="28"/>
          <w:szCs w:val="28"/>
        </w:rPr>
      </w:pPr>
      <w:r w:rsidRPr="00E05E41">
        <w:rPr>
          <w:rFonts w:ascii="Times New Roman" w:hAnsi="Times New Roman"/>
          <w:sz w:val="28"/>
          <w:szCs w:val="28"/>
        </w:rPr>
        <w:t xml:space="preserve">В нарушение ст.69.2 БК РФ, Положения № </w:t>
      </w:r>
      <w:r>
        <w:rPr>
          <w:rFonts w:ascii="Times New Roman" w:hAnsi="Times New Roman"/>
          <w:sz w:val="28"/>
          <w:szCs w:val="28"/>
        </w:rPr>
        <w:t>611</w:t>
      </w:r>
      <w:r w:rsidRPr="00E05E41">
        <w:rPr>
          <w:rFonts w:ascii="Times New Roman" w:hAnsi="Times New Roman"/>
          <w:sz w:val="28"/>
          <w:szCs w:val="28"/>
        </w:rPr>
        <w:t xml:space="preserve"> и</w:t>
      </w:r>
      <w:r>
        <w:rPr>
          <w:rFonts w:ascii="Times New Roman" w:hAnsi="Times New Roman"/>
          <w:sz w:val="28"/>
          <w:szCs w:val="28"/>
        </w:rPr>
        <w:t xml:space="preserve"> п. 2.1.4</w:t>
      </w:r>
      <w:r w:rsidRPr="00E05E41">
        <w:rPr>
          <w:rFonts w:ascii="Times New Roman" w:hAnsi="Times New Roman"/>
          <w:sz w:val="28"/>
          <w:szCs w:val="28"/>
        </w:rPr>
        <w:t xml:space="preserve"> Соглашени</w:t>
      </w:r>
      <w:r>
        <w:rPr>
          <w:rFonts w:ascii="Times New Roman" w:hAnsi="Times New Roman"/>
          <w:sz w:val="28"/>
          <w:szCs w:val="28"/>
        </w:rPr>
        <w:t>я от 21 января 2020 г за № 15 «О порядке предоставления субсидии на финансовое обеспечение выполнения муниципального задания»</w:t>
      </w:r>
      <w:r w:rsidRPr="00E05E41">
        <w:rPr>
          <w:rFonts w:ascii="Times New Roman" w:hAnsi="Times New Roman"/>
          <w:sz w:val="28"/>
          <w:szCs w:val="28"/>
        </w:rPr>
        <w:t>, изменение объема субсидий на финансовое обеспечение выполнения муниципального задания осуществлялось учредителем  без внесения изменений в муниципальное задание</w:t>
      </w:r>
      <w:r>
        <w:rPr>
          <w:rFonts w:ascii="Times New Roman" w:hAnsi="Times New Roman"/>
          <w:sz w:val="28"/>
          <w:szCs w:val="28"/>
        </w:rPr>
        <w:t xml:space="preserve"> на 2020</w:t>
      </w:r>
      <w:r w:rsidRPr="00E05E41">
        <w:rPr>
          <w:rFonts w:ascii="Times New Roman" w:hAnsi="Times New Roman"/>
          <w:sz w:val="28"/>
          <w:szCs w:val="28"/>
        </w:rPr>
        <w:t xml:space="preserve"> год и на плановый </w:t>
      </w:r>
      <w:r>
        <w:rPr>
          <w:rFonts w:ascii="Times New Roman" w:hAnsi="Times New Roman"/>
          <w:sz w:val="28"/>
          <w:szCs w:val="28"/>
        </w:rPr>
        <w:t>период 2021 и 2022 годов,</w:t>
      </w:r>
      <w:r w:rsidRPr="00E05E41">
        <w:rPr>
          <w:rFonts w:ascii="Times New Roman" w:hAnsi="Times New Roman"/>
          <w:sz w:val="28"/>
          <w:szCs w:val="28"/>
        </w:rPr>
        <w:t xml:space="preserve"> </w:t>
      </w:r>
      <w:r>
        <w:rPr>
          <w:rFonts w:ascii="Times New Roman" w:hAnsi="Times New Roman"/>
          <w:sz w:val="28"/>
          <w:szCs w:val="28"/>
        </w:rPr>
        <w:t>т</w:t>
      </w:r>
      <w:r w:rsidRPr="00E05E41">
        <w:rPr>
          <w:rFonts w:ascii="Times New Roman" w:hAnsi="Times New Roman"/>
          <w:sz w:val="28"/>
          <w:szCs w:val="28"/>
        </w:rPr>
        <w:t>аким образом, не был соблюден Порядок формирования муниципального задания.</w:t>
      </w:r>
    </w:p>
    <w:p w:rsidR="00F23B4D" w:rsidRDefault="00F23B4D" w:rsidP="00E41DF2">
      <w:pPr>
        <w:pStyle w:val="ab"/>
        <w:tabs>
          <w:tab w:val="left" w:pos="142"/>
          <w:tab w:val="left" w:pos="426"/>
          <w:tab w:val="left" w:pos="993"/>
        </w:tabs>
        <w:spacing w:after="0"/>
        <w:ind w:left="0" w:firstLine="709"/>
        <w:jc w:val="both"/>
        <w:rPr>
          <w:rFonts w:ascii="Times New Roman" w:hAnsi="Times New Roman"/>
          <w:sz w:val="28"/>
          <w:szCs w:val="28"/>
        </w:rPr>
      </w:pPr>
      <w:r w:rsidRPr="00E05E41">
        <w:rPr>
          <w:rFonts w:ascii="Times New Roman" w:hAnsi="Times New Roman"/>
          <w:sz w:val="28"/>
          <w:szCs w:val="28"/>
        </w:rPr>
        <w:t>Финансовое обеспечение выполнения муниципального задания учреждением осуществляется в виде субсидии, предоставляемой из бюджета района.</w:t>
      </w:r>
    </w:p>
    <w:p w:rsidR="00F23B4D" w:rsidRDefault="00F23B4D" w:rsidP="00E41DF2">
      <w:pPr>
        <w:pStyle w:val="ab"/>
        <w:tabs>
          <w:tab w:val="left" w:pos="142"/>
          <w:tab w:val="left" w:pos="426"/>
          <w:tab w:val="left" w:pos="993"/>
        </w:tabs>
        <w:spacing w:after="0"/>
        <w:ind w:left="0" w:firstLine="709"/>
        <w:jc w:val="both"/>
        <w:rPr>
          <w:rFonts w:ascii="Times New Roman" w:hAnsi="Times New Roman"/>
          <w:sz w:val="28"/>
          <w:szCs w:val="28"/>
        </w:rPr>
      </w:pPr>
      <w:r w:rsidRPr="00E05E41">
        <w:rPr>
          <w:rFonts w:ascii="Times New Roman" w:hAnsi="Times New Roman"/>
          <w:sz w:val="28"/>
          <w:szCs w:val="28"/>
        </w:rPr>
        <w:tab/>
        <w:t>В соответствии с п. 37 Положения № 611, между Управлением образования и Учреждением заключены Соглашения  о порядке предоставления субсидии на финансовое обеспечение выполнения муниципального задания, о предоставлении субсидии на иные цели.</w:t>
      </w:r>
    </w:p>
    <w:p w:rsidR="00F23B4D" w:rsidRDefault="00F23B4D" w:rsidP="00E41DF2">
      <w:pPr>
        <w:pStyle w:val="ab"/>
        <w:tabs>
          <w:tab w:val="left" w:pos="142"/>
          <w:tab w:val="left" w:pos="426"/>
          <w:tab w:val="left" w:pos="993"/>
        </w:tabs>
        <w:spacing w:after="0"/>
        <w:ind w:left="0" w:firstLine="709"/>
        <w:jc w:val="both"/>
        <w:rPr>
          <w:rFonts w:ascii="Times New Roman" w:hAnsi="Times New Roman"/>
          <w:sz w:val="28"/>
          <w:szCs w:val="28"/>
        </w:rPr>
      </w:pPr>
      <w:r w:rsidRPr="0020648D">
        <w:rPr>
          <w:rFonts w:ascii="Times New Roman" w:hAnsi="Times New Roman"/>
          <w:sz w:val="28"/>
          <w:szCs w:val="28"/>
        </w:rPr>
        <w:t xml:space="preserve"> </w:t>
      </w:r>
      <w:r w:rsidRPr="00E05E41">
        <w:rPr>
          <w:rFonts w:ascii="Times New Roman" w:hAnsi="Times New Roman"/>
          <w:sz w:val="28"/>
          <w:szCs w:val="28"/>
        </w:rPr>
        <w:t xml:space="preserve">Проведенный анализ показателей, характеризующих качество муниципальной услуги, показал, что установленные  в муниципальном задании </w:t>
      </w:r>
      <w:r>
        <w:rPr>
          <w:rFonts w:ascii="Times New Roman" w:hAnsi="Times New Roman"/>
          <w:sz w:val="28"/>
          <w:szCs w:val="28"/>
        </w:rPr>
        <w:t>на 2021</w:t>
      </w:r>
      <w:r w:rsidRPr="00E05E41">
        <w:rPr>
          <w:rFonts w:ascii="Times New Roman" w:hAnsi="Times New Roman"/>
          <w:sz w:val="28"/>
          <w:szCs w:val="28"/>
        </w:rPr>
        <w:t xml:space="preserve"> год показатели качества муниципальной услуги не позволяют оценить достижение запланированных результатов муниципальной услуги, оценить качественное исполнение муниципальной услуги по соответствующим направлениям</w:t>
      </w:r>
      <w:r>
        <w:rPr>
          <w:rFonts w:ascii="Times New Roman" w:hAnsi="Times New Roman"/>
          <w:sz w:val="28"/>
          <w:szCs w:val="28"/>
        </w:rPr>
        <w:t>.</w:t>
      </w:r>
    </w:p>
    <w:p w:rsidR="00F23B4D" w:rsidRDefault="00F23B4D" w:rsidP="00E41DF2">
      <w:pPr>
        <w:pStyle w:val="ab"/>
        <w:tabs>
          <w:tab w:val="left" w:pos="142"/>
          <w:tab w:val="left" w:pos="426"/>
          <w:tab w:val="left" w:pos="993"/>
        </w:tabs>
        <w:spacing w:after="0"/>
        <w:ind w:left="0" w:firstLine="709"/>
        <w:jc w:val="both"/>
        <w:rPr>
          <w:rFonts w:ascii="Times New Roman" w:hAnsi="Times New Roman"/>
          <w:sz w:val="28"/>
          <w:szCs w:val="28"/>
        </w:rPr>
      </w:pPr>
      <w:r w:rsidRPr="00E05E41">
        <w:rPr>
          <w:rFonts w:ascii="Times New Roman" w:hAnsi="Times New Roman"/>
          <w:sz w:val="28"/>
          <w:szCs w:val="28"/>
        </w:rPr>
        <w:lastRenderedPageBreak/>
        <w:t xml:space="preserve">Показатели качества муниципальных услуг рассчитываются по числу обучающихся, таким образом, установленные показатели не зависят от качества предоставления муниципальной услуги, т.е. в муниципальном задании установлены «комфортные» значения, которые наверняка будут выполнены или уже выполнены на дату утверждения муниципального задания на очередной финансовый год. </w:t>
      </w:r>
    </w:p>
    <w:p w:rsidR="00F23B4D" w:rsidRDefault="00F23B4D" w:rsidP="00E41DF2">
      <w:pPr>
        <w:pStyle w:val="ab"/>
        <w:tabs>
          <w:tab w:val="left" w:pos="142"/>
          <w:tab w:val="left" w:pos="426"/>
          <w:tab w:val="left" w:pos="993"/>
        </w:tabs>
        <w:spacing w:after="0"/>
        <w:ind w:left="0" w:firstLine="709"/>
        <w:jc w:val="both"/>
        <w:rPr>
          <w:rFonts w:ascii="Times New Roman" w:hAnsi="Times New Roman"/>
          <w:sz w:val="28"/>
          <w:szCs w:val="28"/>
        </w:rPr>
      </w:pPr>
      <w:r w:rsidRPr="00E05E41">
        <w:rPr>
          <w:rFonts w:ascii="Times New Roman" w:hAnsi="Times New Roman"/>
          <w:sz w:val="28"/>
          <w:szCs w:val="28"/>
        </w:rPr>
        <w:t>В муниципальном задании</w:t>
      </w:r>
      <w:r>
        <w:rPr>
          <w:rFonts w:ascii="Times New Roman" w:hAnsi="Times New Roman"/>
          <w:sz w:val="28"/>
          <w:szCs w:val="28"/>
        </w:rPr>
        <w:t xml:space="preserve"> на 2021</w:t>
      </w:r>
      <w:r w:rsidRPr="00E05E41">
        <w:rPr>
          <w:rFonts w:ascii="Times New Roman" w:hAnsi="Times New Roman"/>
          <w:sz w:val="28"/>
          <w:szCs w:val="28"/>
        </w:rPr>
        <w:t xml:space="preserve"> год показатели, характеризующие объем предоставления муниципальной услуги, дублируют числовые показатели, характеризующие качество предоставления муниципальной услуги – «число обучающихся».</w:t>
      </w:r>
    </w:p>
    <w:p w:rsidR="00F23B4D" w:rsidRDefault="00F23B4D" w:rsidP="00E41DF2">
      <w:pPr>
        <w:pStyle w:val="ab"/>
        <w:tabs>
          <w:tab w:val="left" w:pos="142"/>
          <w:tab w:val="left" w:pos="426"/>
          <w:tab w:val="left" w:pos="993"/>
        </w:tabs>
        <w:spacing w:after="0"/>
        <w:ind w:left="0" w:firstLine="709"/>
        <w:jc w:val="both"/>
        <w:rPr>
          <w:rFonts w:ascii="Times New Roman" w:hAnsi="Times New Roman"/>
          <w:sz w:val="28"/>
          <w:szCs w:val="28"/>
        </w:rPr>
      </w:pPr>
      <w:r w:rsidRPr="00E05E41">
        <w:rPr>
          <w:rFonts w:ascii="Times New Roman" w:hAnsi="Times New Roman"/>
          <w:sz w:val="28"/>
          <w:szCs w:val="28"/>
        </w:rPr>
        <w:t>Все вышеизложенное свидетельствует об отсутствии четкого механизма формирования показателей муниципального задания для проверяемого учреждения и, как следствие, формальном подходе к его формированию, что не соответствует принципам, установленным 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Закон № 83-ФЗ).</w:t>
      </w:r>
    </w:p>
    <w:p w:rsidR="00F23B4D" w:rsidRDefault="00F23B4D" w:rsidP="00E41DF2">
      <w:pPr>
        <w:pStyle w:val="ab"/>
        <w:tabs>
          <w:tab w:val="left" w:pos="142"/>
          <w:tab w:val="left" w:pos="426"/>
          <w:tab w:val="left" w:pos="993"/>
        </w:tabs>
        <w:spacing w:after="0"/>
        <w:ind w:left="0" w:firstLine="709"/>
        <w:jc w:val="both"/>
        <w:rPr>
          <w:rFonts w:ascii="Times New Roman" w:hAnsi="Times New Roman"/>
          <w:sz w:val="28"/>
          <w:szCs w:val="28"/>
        </w:rPr>
      </w:pPr>
      <w:r w:rsidRPr="00E05E41">
        <w:rPr>
          <w:rFonts w:ascii="Times New Roman" w:hAnsi="Times New Roman"/>
          <w:sz w:val="28"/>
          <w:szCs w:val="28"/>
        </w:rPr>
        <w:t xml:space="preserve">В нарушение ст.69.2 БК РФ, </w:t>
      </w:r>
      <w:r>
        <w:rPr>
          <w:rFonts w:ascii="Times New Roman" w:hAnsi="Times New Roman"/>
          <w:sz w:val="28"/>
          <w:szCs w:val="28"/>
        </w:rPr>
        <w:t xml:space="preserve">ст. 34 </w:t>
      </w:r>
      <w:r w:rsidRPr="00E05E41">
        <w:rPr>
          <w:rFonts w:ascii="Times New Roman" w:hAnsi="Times New Roman"/>
          <w:sz w:val="28"/>
          <w:szCs w:val="28"/>
        </w:rPr>
        <w:t xml:space="preserve">Положения № </w:t>
      </w:r>
      <w:r>
        <w:rPr>
          <w:rFonts w:ascii="Times New Roman" w:hAnsi="Times New Roman"/>
          <w:sz w:val="28"/>
          <w:szCs w:val="28"/>
        </w:rPr>
        <w:t>110</w:t>
      </w:r>
      <w:r w:rsidRPr="00E05E41">
        <w:rPr>
          <w:rFonts w:ascii="Times New Roman" w:hAnsi="Times New Roman"/>
          <w:sz w:val="28"/>
          <w:szCs w:val="28"/>
        </w:rPr>
        <w:t xml:space="preserve"> и заключенных Соглашений, изменение объема субсидий на финансовое обеспечение выполнения муницип</w:t>
      </w:r>
      <w:r>
        <w:rPr>
          <w:rFonts w:ascii="Times New Roman" w:hAnsi="Times New Roman"/>
          <w:sz w:val="28"/>
          <w:szCs w:val="28"/>
        </w:rPr>
        <w:t>ального задания осуществлялось У</w:t>
      </w:r>
      <w:r w:rsidRPr="00E05E41">
        <w:rPr>
          <w:rFonts w:ascii="Times New Roman" w:hAnsi="Times New Roman"/>
          <w:sz w:val="28"/>
          <w:szCs w:val="28"/>
        </w:rPr>
        <w:t>чредителем  без внесения изменений в муниципальное задание</w:t>
      </w:r>
      <w:r>
        <w:rPr>
          <w:rFonts w:ascii="Times New Roman" w:hAnsi="Times New Roman"/>
          <w:sz w:val="28"/>
          <w:szCs w:val="28"/>
        </w:rPr>
        <w:t xml:space="preserve"> на 2021</w:t>
      </w:r>
      <w:r w:rsidRPr="00E05E41">
        <w:rPr>
          <w:rFonts w:ascii="Times New Roman" w:hAnsi="Times New Roman"/>
          <w:sz w:val="28"/>
          <w:szCs w:val="28"/>
        </w:rPr>
        <w:t xml:space="preserve"> год и на плановый </w:t>
      </w:r>
      <w:r>
        <w:rPr>
          <w:rFonts w:ascii="Times New Roman" w:hAnsi="Times New Roman"/>
          <w:sz w:val="28"/>
          <w:szCs w:val="28"/>
        </w:rPr>
        <w:t>период 2022 и 2023 годов,</w:t>
      </w:r>
      <w:r w:rsidRPr="00E05E41">
        <w:rPr>
          <w:rFonts w:ascii="Times New Roman" w:hAnsi="Times New Roman"/>
          <w:sz w:val="28"/>
          <w:szCs w:val="28"/>
        </w:rPr>
        <w:t xml:space="preserve"> </w:t>
      </w:r>
      <w:r>
        <w:rPr>
          <w:rFonts w:ascii="Times New Roman" w:hAnsi="Times New Roman"/>
          <w:sz w:val="28"/>
          <w:szCs w:val="28"/>
        </w:rPr>
        <w:t>т</w:t>
      </w:r>
      <w:r w:rsidRPr="00E05E41">
        <w:rPr>
          <w:rFonts w:ascii="Times New Roman" w:hAnsi="Times New Roman"/>
          <w:sz w:val="28"/>
          <w:szCs w:val="28"/>
        </w:rPr>
        <w:t>аким образом, не был соблюден Порядок формирования муниципального задания.</w:t>
      </w:r>
    </w:p>
    <w:p w:rsidR="00F23B4D" w:rsidRDefault="00F23B4D" w:rsidP="00E41DF2">
      <w:pPr>
        <w:pStyle w:val="ab"/>
        <w:tabs>
          <w:tab w:val="left" w:pos="142"/>
          <w:tab w:val="left" w:pos="426"/>
          <w:tab w:val="left" w:pos="993"/>
        </w:tabs>
        <w:spacing w:after="0"/>
        <w:ind w:left="0" w:firstLine="709"/>
        <w:jc w:val="both"/>
        <w:rPr>
          <w:rFonts w:ascii="Times New Roman" w:hAnsi="Times New Roman"/>
          <w:sz w:val="28"/>
          <w:szCs w:val="28"/>
        </w:rPr>
      </w:pPr>
      <w:r w:rsidRPr="00E05E41">
        <w:rPr>
          <w:rFonts w:ascii="Times New Roman" w:hAnsi="Times New Roman"/>
          <w:sz w:val="28"/>
          <w:szCs w:val="28"/>
        </w:rPr>
        <w:t>В соответствии с п. 3</w:t>
      </w:r>
      <w:r>
        <w:rPr>
          <w:rFonts w:ascii="Times New Roman" w:hAnsi="Times New Roman"/>
          <w:sz w:val="28"/>
          <w:szCs w:val="28"/>
        </w:rPr>
        <w:t>6</w:t>
      </w:r>
      <w:r w:rsidRPr="00E05E41">
        <w:rPr>
          <w:rFonts w:ascii="Times New Roman" w:hAnsi="Times New Roman"/>
          <w:sz w:val="28"/>
          <w:szCs w:val="28"/>
        </w:rPr>
        <w:t xml:space="preserve"> Положения № </w:t>
      </w:r>
      <w:r>
        <w:rPr>
          <w:rFonts w:ascii="Times New Roman" w:hAnsi="Times New Roman"/>
          <w:sz w:val="28"/>
          <w:szCs w:val="28"/>
        </w:rPr>
        <w:t>110</w:t>
      </w:r>
      <w:r w:rsidRPr="00E05E41">
        <w:rPr>
          <w:rFonts w:ascii="Times New Roman" w:hAnsi="Times New Roman"/>
          <w:sz w:val="28"/>
          <w:szCs w:val="28"/>
        </w:rPr>
        <w:t>, между Управлением образования и Учреждением заключены Соглашения  о порядке предоставления субсидии на финансовое обеспечение выполнения муниципального задания, о предоставлении субсидии на иные цели.</w:t>
      </w:r>
    </w:p>
    <w:p w:rsidR="00F23B4D" w:rsidRDefault="00F23B4D" w:rsidP="00E41DF2">
      <w:pPr>
        <w:pStyle w:val="ab"/>
        <w:tabs>
          <w:tab w:val="left" w:pos="142"/>
          <w:tab w:val="left" w:pos="426"/>
          <w:tab w:val="left" w:pos="993"/>
        </w:tabs>
        <w:spacing w:after="0"/>
        <w:ind w:left="0" w:firstLine="709"/>
        <w:jc w:val="both"/>
        <w:rPr>
          <w:rFonts w:ascii="Times New Roman" w:hAnsi="Times New Roman"/>
          <w:sz w:val="28"/>
          <w:szCs w:val="28"/>
        </w:rPr>
      </w:pPr>
      <w:r w:rsidRPr="004A7A26">
        <w:rPr>
          <w:rFonts w:ascii="Times New Roman" w:hAnsi="Times New Roman"/>
          <w:sz w:val="28"/>
          <w:szCs w:val="28"/>
        </w:rPr>
        <w:t xml:space="preserve">По </w:t>
      </w:r>
      <w:r w:rsidRPr="004A7A26">
        <w:rPr>
          <w:rFonts w:ascii="Times New Roman" w:hAnsi="Times New Roman"/>
          <w:sz w:val="28"/>
          <w:szCs w:val="28"/>
          <w:shd w:val="clear" w:color="auto" w:fill="FFFFFF"/>
        </w:rPr>
        <w:t xml:space="preserve">отчету об исполнении </w:t>
      </w:r>
      <w:r>
        <w:rPr>
          <w:rFonts w:ascii="Times New Roman" w:hAnsi="Times New Roman"/>
          <w:sz w:val="28"/>
          <w:szCs w:val="28"/>
          <w:shd w:val="clear" w:color="auto" w:fill="FFFFFF"/>
        </w:rPr>
        <w:t>У</w:t>
      </w:r>
      <w:r w:rsidRPr="004A7A26">
        <w:rPr>
          <w:rFonts w:ascii="Times New Roman" w:hAnsi="Times New Roman"/>
          <w:sz w:val="28"/>
          <w:szCs w:val="28"/>
          <w:shd w:val="clear" w:color="auto" w:fill="FFFFFF"/>
        </w:rPr>
        <w:t xml:space="preserve">чреждением плана его финансово-хозяйственной деятельности </w:t>
      </w:r>
      <w:r w:rsidRPr="004A7A26">
        <w:rPr>
          <w:rFonts w:ascii="Times New Roman" w:hAnsi="Times New Roman"/>
          <w:i/>
          <w:sz w:val="28"/>
          <w:szCs w:val="28"/>
          <w:shd w:val="clear" w:color="auto" w:fill="FFFFFF"/>
        </w:rPr>
        <w:t>по субсидиям на выполнение муниципального задания</w:t>
      </w:r>
      <w:r w:rsidRPr="004A7A26">
        <w:rPr>
          <w:rFonts w:ascii="Times New Roman" w:hAnsi="Times New Roman"/>
          <w:sz w:val="28"/>
          <w:szCs w:val="28"/>
          <w:shd w:val="clear" w:color="auto" w:fill="FFFFFF"/>
        </w:rPr>
        <w:t xml:space="preserve"> (ф. 0503737)  за 2020</w:t>
      </w:r>
      <w:r>
        <w:rPr>
          <w:rFonts w:ascii="Times New Roman" w:hAnsi="Times New Roman"/>
          <w:sz w:val="28"/>
          <w:szCs w:val="28"/>
          <w:shd w:val="clear" w:color="auto" w:fill="FFFFFF"/>
        </w:rPr>
        <w:t xml:space="preserve"> год расходы всего составили 8</w:t>
      </w:r>
      <w:r w:rsidRPr="004A7A26">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588,66 тыс. рублей, что соответствует измененному графику (Приложение № 10 Соглашения) перечисления субсидий заключенному с</w:t>
      </w:r>
      <w:r w:rsidRPr="004A7A26">
        <w:rPr>
          <w:rFonts w:ascii="Times New Roman" w:hAnsi="Times New Roman"/>
          <w:sz w:val="28"/>
          <w:szCs w:val="28"/>
        </w:rPr>
        <w:t>оглашени</w:t>
      </w:r>
      <w:r>
        <w:rPr>
          <w:rFonts w:ascii="Times New Roman" w:hAnsi="Times New Roman"/>
          <w:sz w:val="28"/>
          <w:szCs w:val="28"/>
        </w:rPr>
        <w:t>ю</w:t>
      </w:r>
      <w:r w:rsidRPr="004A7A26">
        <w:rPr>
          <w:rFonts w:ascii="Times New Roman" w:hAnsi="Times New Roman"/>
          <w:sz w:val="28"/>
          <w:szCs w:val="28"/>
        </w:rPr>
        <w:t xml:space="preserve"> о порядке предоставления субсидии на финансовое обеспечение выполнения муниципального задания </w:t>
      </w:r>
      <w:r>
        <w:rPr>
          <w:rFonts w:ascii="Times New Roman" w:hAnsi="Times New Roman"/>
          <w:sz w:val="28"/>
          <w:szCs w:val="28"/>
        </w:rPr>
        <w:t>от 21</w:t>
      </w:r>
      <w:r w:rsidRPr="004A7A26">
        <w:rPr>
          <w:rFonts w:ascii="Times New Roman" w:hAnsi="Times New Roman"/>
          <w:sz w:val="28"/>
          <w:szCs w:val="28"/>
        </w:rPr>
        <w:t>.0</w:t>
      </w:r>
      <w:r>
        <w:rPr>
          <w:rFonts w:ascii="Times New Roman" w:hAnsi="Times New Roman"/>
          <w:sz w:val="28"/>
          <w:szCs w:val="28"/>
        </w:rPr>
        <w:t>1.2020</w:t>
      </w:r>
      <w:r w:rsidRPr="004A7A26">
        <w:rPr>
          <w:rFonts w:ascii="Times New Roman" w:hAnsi="Times New Roman"/>
          <w:sz w:val="28"/>
          <w:szCs w:val="28"/>
        </w:rPr>
        <w:t xml:space="preserve"> № 1</w:t>
      </w:r>
      <w:r>
        <w:rPr>
          <w:rFonts w:ascii="Times New Roman" w:hAnsi="Times New Roman"/>
          <w:sz w:val="28"/>
          <w:szCs w:val="28"/>
        </w:rPr>
        <w:t>5</w:t>
      </w:r>
      <w:r w:rsidRPr="004A7A26">
        <w:rPr>
          <w:rFonts w:ascii="Times New Roman" w:hAnsi="Times New Roman"/>
          <w:sz w:val="28"/>
          <w:szCs w:val="28"/>
        </w:rPr>
        <w:t xml:space="preserve"> (далее - Соглашение)</w:t>
      </w:r>
      <w:r>
        <w:rPr>
          <w:rFonts w:ascii="Times New Roman" w:hAnsi="Times New Roman"/>
          <w:sz w:val="28"/>
          <w:szCs w:val="28"/>
        </w:rPr>
        <w:t>.</w:t>
      </w:r>
    </w:p>
    <w:p w:rsidR="00F23B4D" w:rsidRDefault="00F23B4D" w:rsidP="00E41DF2">
      <w:pPr>
        <w:pStyle w:val="ab"/>
        <w:tabs>
          <w:tab w:val="left" w:pos="142"/>
          <w:tab w:val="left" w:pos="426"/>
          <w:tab w:val="left" w:pos="993"/>
        </w:tabs>
        <w:spacing w:after="0"/>
        <w:ind w:left="0" w:firstLine="709"/>
        <w:jc w:val="both"/>
        <w:rPr>
          <w:rFonts w:ascii="Times New Roman" w:hAnsi="Times New Roman"/>
          <w:sz w:val="28"/>
          <w:szCs w:val="28"/>
        </w:rPr>
      </w:pPr>
      <w:r w:rsidRPr="004A7A26">
        <w:rPr>
          <w:rFonts w:ascii="Times New Roman" w:hAnsi="Times New Roman"/>
          <w:sz w:val="28"/>
          <w:szCs w:val="28"/>
        </w:rPr>
        <w:t xml:space="preserve">По </w:t>
      </w:r>
      <w:r w:rsidRPr="004A7A26">
        <w:rPr>
          <w:rFonts w:ascii="Times New Roman" w:hAnsi="Times New Roman"/>
          <w:sz w:val="28"/>
          <w:szCs w:val="28"/>
          <w:shd w:val="clear" w:color="auto" w:fill="FFFFFF"/>
        </w:rPr>
        <w:t xml:space="preserve">отчету об исполнении учреждением плана его финансово-хозяйственной деятельности </w:t>
      </w:r>
      <w:r w:rsidRPr="004A7A26">
        <w:rPr>
          <w:rFonts w:ascii="Times New Roman" w:hAnsi="Times New Roman"/>
          <w:i/>
          <w:sz w:val="28"/>
          <w:szCs w:val="28"/>
          <w:shd w:val="clear" w:color="auto" w:fill="FFFFFF"/>
        </w:rPr>
        <w:t>по субсидиям на выполнение муниципального задания</w:t>
      </w:r>
      <w:r w:rsidRPr="004A7A26">
        <w:rPr>
          <w:rFonts w:ascii="Times New Roman" w:hAnsi="Times New Roman"/>
          <w:sz w:val="28"/>
          <w:szCs w:val="28"/>
          <w:shd w:val="clear" w:color="auto" w:fill="FFFFFF"/>
        </w:rPr>
        <w:t xml:space="preserve"> (ф. 0503737)  за 202</w:t>
      </w:r>
      <w:r>
        <w:rPr>
          <w:rFonts w:ascii="Times New Roman" w:hAnsi="Times New Roman"/>
          <w:sz w:val="28"/>
          <w:szCs w:val="28"/>
          <w:shd w:val="clear" w:color="auto" w:fill="FFFFFF"/>
        </w:rPr>
        <w:t xml:space="preserve">1 год расходы всего составили 9 045,98 тыс. </w:t>
      </w:r>
      <w:r>
        <w:rPr>
          <w:rFonts w:ascii="Times New Roman" w:hAnsi="Times New Roman"/>
          <w:sz w:val="28"/>
          <w:szCs w:val="28"/>
          <w:shd w:val="clear" w:color="auto" w:fill="FFFFFF"/>
        </w:rPr>
        <w:lastRenderedPageBreak/>
        <w:t>рублей, что соответствует измененному графику (приложение № 1 с изменениями к Соглашению) перечисления субсидий заключенному с</w:t>
      </w:r>
      <w:r w:rsidRPr="004A7A26">
        <w:rPr>
          <w:rFonts w:ascii="Times New Roman" w:hAnsi="Times New Roman"/>
          <w:sz w:val="28"/>
          <w:szCs w:val="28"/>
        </w:rPr>
        <w:t>оглашени</w:t>
      </w:r>
      <w:r>
        <w:rPr>
          <w:rFonts w:ascii="Times New Roman" w:hAnsi="Times New Roman"/>
          <w:sz w:val="28"/>
          <w:szCs w:val="28"/>
        </w:rPr>
        <w:t>ю</w:t>
      </w:r>
      <w:r w:rsidRPr="004A7A26">
        <w:rPr>
          <w:rFonts w:ascii="Times New Roman" w:hAnsi="Times New Roman"/>
          <w:sz w:val="28"/>
          <w:szCs w:val="28"/>
        </w:rPr>
        <w:t xml:space="preserve"> о порядке предоставления субсидии на финансовое обеспечение выполнения муниципального задания </w:t>
      </w:r>
      <w:r>
        <w:rPr>
          <w:rFonts w:ascii="Times New Roman" w:hAnsi="Times New Roman"/>
          <w:sz w:val="28"/>
          <w:szCs w:val="28"/>
        </w:rPr>
        <w:t>от 18</w:t>
      </w:r>
      <w:r w:rsidRPr="004A7A26">
        <w:rPr>
          <w:rFonts w:ascii="Times New Roman" w:hAnsi="Times New Roman"/>
          <w:sz w:val="28"/>
          <w:szCs w:val="28"/>
        </w:rPr>
        <w:t>.0</w:t>
      </w:r>
      <w:r>
        <w:rPr>
          <w:rFonts w:ascii="Times New Roman" w:hAnsi="Times New Roman"/>
          <w:sz w:val="28"/>
          <w:szCs w:val="28"/>
        </w:rPr>
        <w:t>1.2021</w:t>
      </w:r>
      <w:r w:rsidRPr="004A7A26">
        <w:rPr>
          <w:rFonts w:ascii="Times New Roman" w:hAnsi="Times New Roman"/>
          <w:sz w:val="28"/>
          <w:szCs w:val="28"/>
        </w:rPr>
        <w:t xml:space="preserve"> № 1</w:t>
      </w:r>
      <w:r>
        <w:rPr>
          <w:rFonts w:ascii="Times New Roman" w:hAnsi="Times New Roman"/>
          <w:sz w:val="28"/>
          <w:szCs w:val="28"/>
        </w:rPr>
        <w:t>5</w:t>
      </w:r>
      <w:r w:rsidRPr="004A7A26">
        <w:rPr>
          <w:rFonts w:ascii="Times New Roman" w:hAnsi="Times New Roman"/>
          <w:sz w:val="28"/>
          <w:szCs w:val="28"/>
        </w:rPr>
        <w:t xml:space="preserve"> (далее - Соглашение)</w:t>
      </w:r>
      <w:r>
        <w:rPr>
          <w:rFonts w:ascii="Times New Roman" w:hAnsi="Times New Roman"/>
          <w:sz w:val="28"/>
          <w:szCs w:val="28"/>
        </w:rPr>
        <w:t>.</w:t>
      </w:r>
    </w:p>
    <w:p w:rsidR="00F23B4D" w:rsidRDefault="00F23B4D" w:rsidP="00E41DF2">
      <w:pPr>
        <w:pStyle w:val="ab"/>
        <w:tabs>
          <w:tab w:val="left" w:pos="142"/>
          <w:tab w:val="left" w:pos="426"/>
          <w:tab w:val="left" w:pos="993"/>
        </w:tabs>
        <w:spacing w:after="0"/>
        <w:ind w:left="0" w:firstLine="709"/>
        <w:jc w:val="both"/>
        <w:rPr>
          <w:rFonts w:ascii="Times New Roman" w:hAnsi="Times New Roman"/>
          <w:sz w:val="28"/>
          <w:szCs w:val="28"/>
        </w:rPr>
      </w:pPr>
      <w:r w:rsidRPr="00E05E41">
        <w:rPr>
          <w:rFonts w:ascii="Times New Roman" w:hAnsi="Times New Roman"/>
          <w:sz w:val="28"/>
          <w:szCs w:val="28"/>
        </w:rPr>
        <w:t xml:space="preserve">Документом, определяющим направления использования средств, поступающих на выполнение муниципального задания, доходов от приносящей доход деятельности и из иных источников, является план финансово-хозяйственной деятельности (далее - ПФХД) муниципального учреждения. </w:t>
      </w:r>
    </w:p>
    <w:p w:rsidR="00F23B4D" w:rsidRDefault="00F23B4D" w:rsidP="00E41DF2">
      <w:pPr>
        <w:pStyle w:val="ab"/>
        <w:tabs>
          <w:tab w:val="left" w:pos="142"/>
          <w:tab w:val="left" w:pos="426"/>
          <w:tab w:val="left" w:pos="993"/>
        </w:tabs>
        <w:spacing w:after="0"/>
        <w:ind w:left="0" w:firstLine="709"/>
        <w:jc w:val="both"/>
        <w:rPr>
          <w:rFonts w:ascii="Times New Roman" w:hAnsi="Times New Roman"/>
          <w:sz w:val="28"/>
          <w:szCs w:val="28"/>
        </w:rPr>
      </w:pPr>
      <w:r w:rsidRPr="00E53EBF">
        <w:rPr>
          <w:rFonts w:ascii="Times New Roman" w:hAnsi="Times New Roman"/>
          <w:sz w:val="28"/>
          <w:szCs w:val="28"/>
        </w:rPr>
        <w:t>На 2020 год и плановый период 2021 и 2022  годов ПФХД составлялся в соответствии с Порядком составления и утверждения плана финансово-хозяйственной деятельности муниципальных учреждений, подведомственных Администрации МО «Усть-Коксинский район» РА, учрежденного постановлением Администрации МО «Усть-Коксинский район» от 24.01.2020 № 31 (далее – Порядок № 31).</w:t>
      </w:r>
    </w:p>
    <w:p w:rsidR="00F23B4D" w:rsidRDefault="00F23B4D" w:rsidP="00E41DF2">
      <w:pPr>
        <w:pStyle w:val="ab"/>
        <w:tabs>
          <w:tab w:val="left" w:pos="142"/>
          <w:tab w:val="left" w:pos="426"/>
          <w:tab w:val="left" w:pos="993"/>
        </w:tabs>
        <w:spacing w:after="0"/>
        <w:ind w:left="0" w:firstLine="709"/>
        <w:jc w:val="both"/>
        <w:rPr>
          <w:rFonts w:ascii="Times New Roman" w:hAnsi="Times New Roman"/>
          <w:sz w:val="28"/>
          <w:szCs w:val="28"/>
        </w:rPr>
      </w:pPr>
      <w:r w:rsidRPr="00E53EBF">
        <w:rPr>
          <w:rFonts w:ascii="Times New Roman" w:hAnsi="Times New Roman"/>
          <w:sz w:val="28"/>
          <w:szCs w:val="28"/>
        </w:rPr>
        <w:t xml:space="preserve">Согласно нормам п. 3.1 Порядка № 31 ПФХД утверждены учредителем – Управлением образования, в установленные сроки. В течении года Учреждением, в связи с изменениями бюджетных ассигнований, изменениями кассового плана по расходам, вносились изменения в </w:t>
      </w:r>
      <w:r>
        <w:rPr>
          <w:rFonts w:ascii="Times New Roman" w:hAnsi="Times New Roman"/>
          <w:sz w:val="28"/>
          <w:szCs w:val="28"/>
        </w:rPr>
        <w:t>ПФХД Учреждения.</w:t>
      </w:r>
    </w:p>
    <w:p w:rsidR="00F23B4D" w:rsidRDefault="00F23B4D" w:rsidP="00E41DF2">
      <w:pPr>
        <w:pStyle w:val="ab"/>
        <w:tabs>
          <w:tab w:val="left" w:pos="142"/>
          <w:tab w:val="left" w:pos="426"/>
          <w:tab w:val="left" w:pos="993"/>
        </w:tabs>
        <w:spacing w:after="0"/>
        <w:ind w:left="0" w:firstLine="709"/>
        <w:jc w:val="both"/>
        <w:rPr>
          <w:rFonts w:ascii="Times New Roman" w:hAnsi="Times New Roman"/>
          <w:sz w:val="28"/>
          <w:szCs w:val="28"/>
        </w:rPr>
      </w:pPr>
      <w:r w:rsidRPr="00E53EBF">
        <w:rPr>
          <w:rFonts w:ascii="Times New Roman" w:hAnsi="Times New Roman"/>
          <w:sz w:val="28"/>
          <w:szCs w:val="28"/>
        </w:rPr>
        <w:t>Доходы и расходы ПФХД за 2020 год с учетом  изменений представлены в таблице:</w:t>
      </w:r>
      <w:r>
        <w:rPr>
          <w:rFonts w:ascii="Times New Roman" w:hAnsi="Times New Roman"/>
          <w:sz w:val="28"/>
          <w:szCs w:val="28"/>
        </w:rPr>
        <w:t xml:space="preserve">                                                                   </w:t>
      </w:r>
    </w:p>
    <w:p w:rsidR="00F23B4D" w:rsidRPr="00DF6BF5" w:rsidRDefault="00F23B4D" w:rsidP="00F23B4D">
      <w:pPr>
        <w:pStyle w:val="ab"/>
        <w:tabs>
          <w:tab w:val="left" w:pos="142"/>
          <w:tab w:val="left" w:pos="426"/>
          <w:tab w:val="left" w:pos="993"/>
        </w:tabs>
        <w:spacing w:after="0"/>
        <w:ind w:left="0" w:firstLine="709"/>
        <w:jc w:val="right"/>
        <w:rPr>
          <w:rFonts w:ascii="Times New Roman" w:hAnsi="Times New Roman"/>
          <w:sz w:val="20"/>
          <w:szCs w:val="20"/>
        </w:rPr>
      </w:pPr>
      <w:r w:rsidRPr="00DF6BF5">
        <w:rPr>
          <w:rFonts w:ascii="Times New Roman" w:hAnsi="Times New Roman"/>
          <w:sz w:val="20"/>
          <w:szCs w:val="20"/>
        </w:rPr>
        <w:t>тыс. рублей</w:t>
      </w:r>
    </w:p>
    <w:tbl>
      <w:tblPr>
        <w:tblStyle w:val="af0"/>
        <w:tblW w:w="9356" w:type="dxa"/>
        <w:tblInd w:w="108" w:type="dxa"/>
        <w:tblLayout w:type="fixed"/>
        <w:tblLook w:val="04A0"/>
      </w:tblPr>
      <w:tblGrid>
        <w:gridCol w:w="1843"/>
        <w:gridCol w:w="709"/>
        <w:gridCol w:w="1134"/>
        <w:gridCol w:w="1134"/>
        <w:gridCol w:w="1134"/>
        <w:gridCol w:w="1134"/>
        <w:gridCol w:w="1134"/>
        <w:gridCol w:w="1134"/>
      </w:tblGrid>
      <w:tr w:rsidR="00F23B4D"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Наименование показателя</w:t>
            </w:r>
          </w:p>
        </w:tc>
        <w:tc>
          <w:tcPr>
            <w:tcW w:w="709" w:type="dxa"/>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КБК</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ПФХД на 2020 (на 2021 г. и плановый период 2022 г.) утвержден 01.01.2020</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ПФХД на 2020 (на 2021 г. и плановый период 2022 г.) утвержден 19.02.2020</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ПФХД на 2020 (на 2021 г. и плановый период 2022 г.) утвержден 06.04.2020</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ПФХД на 2020 (на 2021 г. и плановый период 2022 г.) утвержден 15.05.2020</w:t>
            </w:r>
          </w:p>
        </w:tc>
        <w:tc>
          <w:tcPr>
            <w:tcW w:w="1134" w:type="dxa"/>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ПФХД на 2020 (на 2021 г. и плановый период 2022 г.) утвержден 23.11.2020</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ПФХД на 2020 (на 2021 г. и плановый период 2022 г.) утвержден 31.12.2020</w:t>
            </w:r>
          </w:p>
        </w:tc>
      </w:tr>
      <w:tr w:rsidR="00F23B4D"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w:t>
            </w:r>
          </w:p>
        </w:tc>
        <w:tc>
          <w:tcPr>
            <w:tcW w:w="709" w:type="dxa"/>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2</w:t>
            </w:r>
          </w:p>
        </w:tc>
        <w:tc>
          <w:tcPr>
            <w:tcW w:w="1134" w:type="dxa"/>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3</w:t>
            </w:r>
          </w:p>
        </w:tc>
        <w:tc>
          <w:tcPr>
            <w:tcW w:w="1134" w:type="dxa"/>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4</w:t>
            </w:r>
          </w:p>
        </w:tc>
        <w:tc>
          <w:tcPr>
            <w:tcW w:w="1134" w:type="dxa"/>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5</w:t>
            </w:r>
          </w:p>
        </w:tc>
        <w:tc>
          <w:tcPr>
            <w:tcW w:w="1134" w:type="dxa"/>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6</w:t>
            </w:r>
          </w:p>
        </w:tc>
        <w:tc>
          <w:tcPr>
            <w:tcW w:w="1134" w:type="dxa"/>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7</w:t>
            </w:r>
          </w:p>
        </w:tc>
        <w:tc>
          <w:tcPr>
            <w:tcW w:w="1134" w:type="dxa"/>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8</w:t>
            </w:r>
          </w:p>
        </w:tc>
      </w:tr>
      <w:tr w:rsidR="00F23B4D"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sz w:val="16"/>
                <w:szCs w:val="16"/>
              </w:rPr>
            </w:pPr>
            <w:r w:rsidRPr="00CE25E4">
              <w:rPr>
                <w:rFonts w:ascii="Times New Roman" w:hAnsi="Times New Roman"/>
                <w:sz w:val="16"/>
                <w:szCs w:val="16"/>
              </w:rPr>
              <w:t>Остаток средств по состоянию на 01.01.2020 года</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137,00</w:t>
            </w:r>
          </w:p>
        </w:tc>
        <w:tc>
          <w:tcPr>
            <w:tcW w:w="1134" w:type="dxa"/>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137,00</w:t>
            </w:r>
          </w:p>
        </w:tc>
        <w:tc>
          <w:tcPr>
            <w:tcW w:w="1134" w:type="dxa"/>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137,00</w:t>
            </w:r>
          </w:p>
        </w:tc>
        <w:tc>
          <w:tcPr>
            <w:tcW w:w="1134" w:type="dxa"/>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399,25</w:t>
            </w:r>
          </w:p>
        </w:tc>
        <w:tc>
          <w:tcPr>
            <w:tcW w:w="1134" w:type="dxa"/>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r>
      <w:tr w:rsidR="00F23B4D"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b/>
                <w:sz w:val="16"/>
                <w:szCs w:val="16"/>
              </w:rPr>
            </w:pPr>
            <w:r w:rsidRPr="00CE25E4">
              <w:rPr>
                <w:rFonts w:ascii="Times New Roman" w:hAnsi="Times New Roman"/>
                <w:b/>
                <w:sz w:val="16"/>
                <w:szCs w:val="16"/>
              </w:rPr>
              <w:t>Доходы всего</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b/>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b/>
                <w:sz w:val="16"/>
                <w:szCs w:val="16"/>
              </w:rPr>
            </w:pPr>
            <w:r w:rsidRPr="00CE25E4">
              <w:rPr>
                <w:rFonts w:ascii="Times New Roman" w:hAnsi="Times New Roman"/>
                <w:b/>
                <w:sz w:val="16"/>
                <w:szCs w:val="16"/>
              </w:rPr>
              <w:t>8 638,35</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b/>
                <w:sz w:val="16"/>
                <w:szCs w:val="16"/>
              </w:rPr>
            </w:pPr>
            <w:r w:rsidRPr="00CE25E4">
              <w:rPr>
                <w:rFonts w:ascii="Times New Roman" w:hAnsi="Times New Roman"/>
                <w:b/>
                <w:sz w:val="16"/>
                <w:szCs w:val="16"/>
              </w:rPr>
              <w:t>8 261,77</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b/>
                <w:sz w:val="16"/>
                <w:szCs w:val="16"/>
              </w:rPr>
            </w:pPr>
            <w:r w:rsidRPr="00CE25E4">
              <w:rPr>
                <w:rFonts w:ascii="Times New Roman" w:hAnsi="Times New Roman"/>
                <w:b/>
                <w:sz w:val="16"/>
                <w:szCs w:val="16"/>
              </w:rPr>
              <w:t>8 275,38</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b/>
                <w:sz w:val="16"/>
                <w:szCs w:val="16"/>
              </w:rPr>
            </w:pPr>
            <w:r w:rsidRPr="00CE25E4">
              <w:rPr>
                <w:rFonts w:ascii="Times New Roman" w:hAnsi="Times New Roman"/>
                <w:b/>
                <w:sz w:val="16"/>
                <w:szCs w:val="16"/>
              </w:rPr>
              <w:t>9 146,39</w:t>
            </w:r>
          </w:p>
        </w:tc>
        <w:tc>
          <w:tcPr>
            <w:tcW w:w="1134" w:type="dxa"/>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b/>
                <w:sz w:val="16"/>
                <w:szCs w:val="16"/>
              </w:rPr>
            </w:pPr>
            <w:r w:rsidRPr="00CE25E4">
              <w:rPr>
                <w:rFonts w:ascii="Times New Roman" w:hAnsi="Times New Roman"/>
                <w:b/>
                <w:sz w:val="16"/>
                <w:szCs w:val="16"/>
              </w:rPr>
              <w:t>11 020,72</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b/>
                <w:sz w:val="16"/>
                <w:szCs w:val="16"/>
              </w:rPr>
            </w:pPr>
            <w:r w:rsidRPr="00CE25E4">
              <w:rPr>
                <w:rFonts w:ascii="Times New Roman" w:hAnsi="Times New Roman"/>
                <w:b/>
                <w:sz w:val="16"/>
                <w:szCs w:val="16"/>
              </w:rPr>
              <w:t>11 964,61</w:t>
            </w:r>
          </w:p>
        </w:tc>
      </w:tr>
      <w:tr w:rsidR="00F23B4D"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sz w:val="16"/>
                <w:szCs w:val="16"/>
              </w:rPr>
            </w:pPr>
            <w:r w:rsidRPr="00CE25E4">
              <w:rPr>
                <w:rFonts w:ascii="Times New Roman" w:hAnsi="Times New Roman"/>
                <w:sz w:val="16"/>
                <w:szCs w:val="16"/>
              </w:rPr>
              <w:t>в том числе</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r>
      <w:tr w:rsidR="00F23B4D"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sz w:val="16"/>
                <w:szCs w:val="16"/>
              </w:rPr>
            </w:pPr>
            <w:r w:rsidRPr="00CE25E4">
              <w:rPr>
                <w:rFonts w:ascii="Times New Roman" w:hAnsi="Times New Roman"/>
                <w:sz w:val="16"/>
                <w:szCs w:val="16"/>
              </w:rPr>
              <w:t>субсидии на финансирование обеспечения выполнения государственного (муниципального) задания за счет средств федерального бюджета</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130</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8 545,34</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8 145,36</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8 158,97</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8 737,06</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8 829,55</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8 725,67</w:t>
            </w:r>
          </w:p>
        </w:tc>
      </w:tr>
      <w:tr w:rsidR="00F23B4D"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sz w:val="16"/>
                <w:szCs w:val="16"/>
              </w:rPr>
            </w:pPr>
            <w:r w:rsidRPr="00CE25E4">
              <w:rPr>
                <w:rFonts w:ascii="Times New Roman" w:hAnsi="Times New Roman"/>
                <w:sz w:val="16"/>
                <w:szCs w:val="16"/>
              </w:rPr>
              <w:t xml:space="preserve">доходы от оказания услуг, работ, компенсации затрат </w:t>
            </w:r>
            <w:r w:rsidRPr="00CE25E4">
              <w:rPr>
                <w:rFonts w:ascii="Times New Roman" w:hAnsi="Times New Roman"/>
                <w:sz w:val="16"/>
                <w:szCs w:val="16"/>
              </w:rPr>
              <w:lastRenderedPageBreak/>
              <w:t>учреждения</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lastRenderedPageBreak/>
              <w:t>130</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93,00</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116,41</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116,41</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116,41</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116,41</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116,41</w:t>
            </w:r>
          </w:p>
        </w:tc>
      </w:tr>
      <w:tr w:rsidR="00F23B4D"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sz w:val="16"/>
                <w:szCs w:val="16"/>
              </w:rPr>
            </w:pPr>
            <w:r w:rsidRPr="00CE25E4">
              <w:rPr>
                <w:rFonts w:ascii="Times New Roman" w:hAnsi="Times New Roman"/>
                <w:sz w:val="16"/>
                <w:szCs w:val="16"/>
              </w:rPr>
              <w:lastRenderedPageBreak/>
              <w:t>целевые субсидии</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180</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292,92</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2 074,76</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3 122,53</w:t>
            </w:r>
          </w:p>
        </w:tc>
      </w:tr>
      <w:tr w:rsidR="00F23B4D"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b/>
                <w:sz w:val="16"/>
                <w:szCs w:val="16"/>
              </w:rPr>
            </w:pPr>
            <w:r w:rsidRPr="00CE25E4">
              <w:rPr>
                <w:rFonts w:ascii="Times New Roman" w:hAnsi="Times New Roman"/>
                <w:b/>
                <w:sz w:val="16"/>
                <w:szCs w:val="16"/>
              </w:rPr>
              <w:t>Расходы всего</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b/>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b/>
                <w:sz w:val="16"/>
                <w:szCs w:val="16"/>
              </w:rPr>
            </w:pPr>
            <w:r w:rsidRPr="00CE25E4">
              <w:rPr>
                <w:rFonts w:ascii="Times New Roman" w:hAnsi="Times New Roman"/>
                <w:b/>
                <w:sz w:val="16"/>
                <w:szCs w:val="16"/>
              </w:rPr>
              <w:t>8 638,35</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b/>
                <w:sz w:val="16"/>
                <w:szCs w:val="16"/>
              </w:rPr>
            </w:pPr>
            <w:r w:rsidRPr="00CE25E4">
              <w:rPr>
                <w:rFonts w:ascii="Times New Roman" w:hAnsi="Times New Roman"/>
                <w:b/>
                <w:sz w:val="16"/>
                <w:szCs w:val="16"/>
              </w:rPr>
              <w:t>8 261,77</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b/>
                <w:sz w:val="16"/>
                <w:szCs w:val="16"/>
              </w:rPr>
            </w:pPr>
            <w:r w:rsidRPr="00CE25E4">
              <w:rPr>
                <w:rFonts w:ascii="Times New Roman" w:hAnsi="Times New Roman"/>
                <w:b/>
                <w:sz w:val="16"/>
                <w:szCs w:val="16"/>
              </w:rPr>
              <w:t>8 275,38</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b/>
                <w:sz w:val="16"/>
                <w:szCs w:val="16"/>
              </w:rPr>
            </w:pPr>
            <w:r w:rsidRPr="00CE25E4">
              <w:rPr>
                <w:rFonts w:ascii="Times New Roman" w:hAnsi="Times New Roman"/>
                <w:b/>
                <w:sz w:val="16"/>
                <w:szCs w:val="16"/>
              </w:rPr>
              <w:t>9 146,39</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b/>
                <w:sz w:val="16"/>
                <w:szCs w:val="16"/>
              </w:rPr>
            </w:pPr>
            <w:r w:rsidRPr="00CE25E4">
              <w:rPr>
                <w:rFonts w:ascii="Times New Roman" w:hAnsi="Times New Roman"/>
                <w:b/>
                <w:sz w:val="16"/>
                <w:szCs w:val="16"/>
              </w:rPr>
              <w:t>11 020,72</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b/>
                <w:sz w:val="16"/>
                <w:szCs w:val="16"/>
              </w:rPr>
            </w:pPr>
            <w:r w:rsidRPr="00CE25E4">
              <w:rPr>
                <w:rFonts w:ascii="Times New Roman" w:hAnsi="Times New Roman"/>
                <w:b/>
                <w:sz w:val="16"/>
                <w:szCs w:val="16"/>
              </w:rPr>
              <w:t>11 964,61</w:t>
            </w:r>
          </w:p>
        </w:tc>
      </w:tr>
      <w:tr w:rsidR="00F23B4D"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sz w:val="16"/>
                <w:szCs w:val="16"/>
              </w:rPr>
            </w:pPr>
            <w:r w:rsidRPr="00CE25E4">
              <w:rPr>
                <w:rFonts w:ascii="Times New Roman" w:hAnsi="Times New Roman"/>
                <w:sz w:val="16"/>
                <w:szCs w:val="16"/>
              </w:rPr>
              <w:t>в том числе:</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r>
      <w:tr w:rsidR="00F23B4D"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sz w:val="16"/>
                <w:szCs w:val="16"/>
              </w:rPr>
            </w:pPr>
            <w:r w:rsidRPr="00CE25E4">
              <w:rPr>
                <w:rFonts w:ascii="Times New Roman" w:hAnsi="Times New Roman"/>
                <w:sz w:val="16"/>
                <w:szCs w:val="16"/>
              </w:rPr>
              <w:t>оплата труда</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111</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5 553,64</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5 412,80</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5 412,80</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5 843,12</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6 057,70</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5912,62</w:t>
            </w:r>
          </w:p>
        </w:tc>
      </w:tr>
      <w:tr w:rsidR="00F23B4D"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sz w:val="16"/>
                <w:szCs w:val="16"/>
              </w:rPr>
            </w:pPr>
            <w:r w:rsidRPr="00CE25E4">
              <w:rPr>
                <w:rFonts w:ascii="Times New Roman" w:hAnsi="Times New Roman"/>
                <w:sz w:val="16"/>
                <w:szCs w:val="16"/>
              </w:rPr>
              <w:t xml:space="preserve">прочие выплаты персоналу </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112</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16,08</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2,10</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2,10</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2,10</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2,10</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2,10</w:t>
            </w:r>
          </w:p>
        </w:tc>
      </w:tr>
      <w:tr w:rsidR="00F23B4D"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sz w:val="16"/>
                <w:szCs w:val="16"/>
              </w:rPr>
            </w:pPr>
            <w:r w:rsidRPr="00CE25E4">
              <w:rPr>
                <w:rFonts w:ascii="Times New Roman" w:hAnsi="Times New Roman"/>
                <w:sz w:val="16"/>
                <w:szCs w:val="16"/>
              </w:rPr>
              <w:t>взносы на обязательное социальное страхование на выплаты по оплате труда работников и иные выплаты работникам учреждения</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119</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1 677,20</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1 634,66</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1 634,66</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1 764,62</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1 836,41</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1 694,77</w:t>
            </w:r>
          </w:p>
        </w:tc>
      </w:tr>
      <w:tr w:rsidR="00F23B4D"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sz w:val="16"/>
                <w:szCs w:val="16"/>
              </w:rPr>
            </w:pPr>
            <w:r w:rsidRPr="00CE25E4">
              <w:rPr>
                <w:rFonts w:ascii="Times New Roman" w:hAnsi="Times New Roman"/>
                <w:sz w:val="16"/>
                <w:szCs w:val="16"/>
              </w:rPr>
              <w:t>расходы на закупку товаров, работ, услуг всего</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244</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1 371,31</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1 194,87</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1 208,48</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1 519,21</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3 107,17</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4 337,78</w:t>
            </w:r>
          </w:p>
        </w:tc>
      </w:tr>
      <w:tr w:rsidR="00F23B4D"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sz w:val="16"/>
                <w:szCs w:val="16"/>
              </w:rPr>
            </w:pPr>
            <w:r w:rsidRPr="00CE25E4">
              <w:rPr>
                <w:rFonts w:ascii="Times New Roman" w:hAnsi="Times New Roman"/>
                <w:sz w:val="16"/>
                <w:szCs w:val="16"/>
              </w:rPr>
              <w:t>в том числе:</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r>
      <w:tr w:rsidR="00F23B4D"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sz w:val="16"/>
                <w:szCs w:val="16"/>
              </w:rPr>
            </w:pPr>
            <w:r w:rsidRPr="00CE25E4">
              <w:rPr>
                <w:rFonts w:ascii="Times New Roman" w:hAnsi="Times New Roman"/>
                <w:sz w:val="16"/>
                <w:szCs w:val="16"/>
              </w:rPr>
              <w:t>иные цели</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292,92</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1 795,62</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2 852,71</w:t>
            </w:r>
          </w:p>
        </w:tc>
      </w:tr>
      <w:tr w:rsidR="00F23B4D"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sz w:val="16"/>
                <w:szCs w:val="16"/>
              </w:rPr>
            </w:pPr>
            <w:r w:rsidRPr="00CE25E4">
              <w:rPr>
                <w:rFonts w:ascii="Times New Roman" w:hAnsi="Times New Roman"/>
                <w:sz w:val="16"/>
                <w:szCs w:val="16"/>
              </w:rPr>
              <w:t>услуги связи</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5,40</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5,40</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5,40</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5,40</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5,40</w:t>
            </w:r>
          </w:p>
        </w:tc>
      </w:tr>
      <w:tr w:rsidR="00F23B4D"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sz w:val="16"/>
                <w:szCs w:val="16"/>
              </w:rPr>
            </w:pPr>
            <w:r w:rsidRPr="00CE25E4">
              <w:rPr>
                <w:rFonts w:ascii="Times New Roman" w:hAnsi="Times New Roman"/>
                <w:sz w:val="16"/>
                <w:szCs w:val="16"/>
              </w:rPr>
              <w:t>коммунальные услуги</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102,66</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102,66</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101,62</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102,66</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223,40</w:t>
            </w:r>
          </w:p>
        </w:tc>
      </w:tr>
      <w:tr w:rsidR="00F23B4D"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sz w:val="16"/>
                <w:szCs w:val="16"/>
              </w:rPr>
            </w:pPr>
            <w:r w:rsidRPr="00CE25E4">
              <w:rPr>
                <w:rFonts w:ascii="Times New Roman" w:hAnsi="Times New Roman"/>
                <w:sz w:val="16"/>
                <w:szCs w:val="16"/>
              </w:rPr>
              <w:t>работы, услуги по содержанию имущества</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46,33</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46,33</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49,17</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74,24</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99,57</w:t>
            </w:r>
          </w:p>
        </w:tc>
      </w:tr>
      <w:tr w:rsidR="00F23B4D"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sz w:val="16"/>
                <w:szCs w:val="16"/>
              </w:rPr>
            </w:pPr>
            <w:r w:rsidRPr="00CE25E4">
              <w:rPr>
                <w:rFonts w:ascii="Times New Roman" w:hAnsi="Times New Roman"/>
                <w:sz w:val="16"/>
                <w:szCs w:val="16"/>
              </w:rPr>
              <w:t>страхование</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6,50</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6,50</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6,50</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6,50</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6,76</w:t>
            </w:r>
          </w:p>
        </w:tc>
      </w:tr>
      <w:tr w:rsidR="00F23B4D"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sz w:val="16"/>
                <w:szCs w:val="16"/>
              </w:rPr>
            </w:pPr>
            <w:r w:rsidRPr="00CE25E4">
              <w:rPr>
                <w:rFonts w:ascii="Times New Roman" w:hAnsi="Times New Roman"/>
                <w:sz w:val="16"/>
                <w:szCs w:val="16"/>
              </w:rPr>
              <w:t>увеличение стоимости основных средств</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128,72</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19,50</w:t>
            </w:r>
          </w:p>
        </w:tc>
      </w:tr>
      <w:tr w:rsidR="00F23B4D"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sz w:val="16"/>
                <w:szCs w:val="16"/>
              </w:rPr>
            </w:pPr>
            <w:r w:rsidRPr="00CE25E4">
              <w:rPr>
                <w:rFonts w:ascii="Times New Roman" w:hAnsi="Times New Roman"/>
                <w:sz w:val="16"/>
                <w:szCs w:val="16"/>
              </w:rPr>
              <w:t>прочие работы и услуги</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113,38</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119,22</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149,80</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152,54</w:t>
            </w:r>
          </w:p>
        </w:tc>
      </w:tr>
      <w:tr w:rsidR="00F23B4D"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sz w:val="16"/>
                <w:szCs w:val="16"/>
              </w:rPr>
            </w:pPr>
            <w:r w:rsidRPr="00CE25E4">
              <w:rPr>
                <w:rFonts w:ascii="Times New Roman" w:hAnsi="Times New Roman"/>
                <w:sz w:val="16"/>
                <w:szCs w:val="16"/>
              </w:rPr>
              <w:t>увеличение стоимости материальных запасов (аналитический код 342)</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116,41</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116,41</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116,41</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116,41</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116,41</w:t>
            </w:r>
          </w:p>
        </w:tc>
      </w:tr>
      <w:tr w:rsidR="00F23B4D"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sz w:val="16"/>
                <w:szCs w:val="16"/>
              </w:rPr>
            </w:pPr>
            <w:r w:rsidRPr="00CE25E4">
              <w:rPr>
                <w:rFonts w:ascii="Times New Roman" w:hAnsi="Times New Roman"/>
                <w:sz w:val="16"/>
                <w:szCs w:val="16"/>
              </w:rPr>
              <w:t>увеличение стоимости материальных запасов (аналитический код 346)</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804,19</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802,46</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827,96</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808,70</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813,65</w:t>
            </w:r>
          </w:p>
        </w:tc>
      </w:tr>
      <w:tr w:rsidR="00F23B4D"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sz w:val="16"/>
                <w:szCs w:val="16"/>
              </w:rPr>
            </w:pPr>
            <w:r w:rsidRPr="00CE25E4">
              <w:rPr>
                <w:rFonts w:ascii="Times New Roman" w:hAnsi="Times New Roman"/>
                <w:sz w:val="16"/>
                <w:szCs w:val="16"/>
              </w:rPr>
              <w:t>приобретение угля</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31,61</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31,61</w:t>
            </w:r>
          </w:p>
        </w:tc>
      </w:tr>
      <w:tr w:rsidR="00F23B4D"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sz w:val="16"/>
                <w:szCs w:val="16"/>
              </w:rPr>
            </w:pPr>
            <w:r w:rsidRPr="00CE25E4">
              <w:rPr>
                <w:rFonts w:ascii="Times New Roman" w:hAnsi="Times New Roman"/>
                <w:sz w:val="16"/>
                <w:szCs w:val="16"/>
              </w:rPr>
              <w:t xml:space="preserve">приобретение </w:t>
            </w:r>
            <w:proofErr w:type="spellStart"/>
            <w:r w:rsidRPr="00CE25E4">
              <w:rPr>
                <w:rFonts w:ascii="Times New Roman" w:hAnsi="Times New Roman"/>
                <w:sz w:val="16"/>
                <w:szCs w:val="16"/>
              </w:rPr>
              <w:t>сух.пайков</w:t>
            </w:r>
            <w:proofErr w:type="spellEnd"/>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16,23</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16,23</w:t>
            </w:r>
          </w:p>
        </w:tc>
      </w:tr>
      <w:tr w:rsidR="00F23B4D"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sz w:val="16"/>
                <w:szCs w:val="16"/>
              </w:rPr>
            </w:pPr>
            <w:r w:rsidRPr="00CE25E4">
              <w:rPr>
                <w:rFonts w:ascii="Times New Roman" w:hAnsi="Times New Roman"/>
                <w:sz w:val="16"/>
                <w:szCs w:val="16"/>
              </w:rPr>
              <w:t>уплата налогов и сборов и иных платежей</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850</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20,12</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17,34</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17,34</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17,34</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17,34</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17,34</w:t>
            </w:r>
          </w:p>
        </w:tc>
      </w:tr>
      <w:tr w:rsidR="00F23B4D"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b/>
                <w:sz w:val="16"/>
                <w:szCs w:val="16"/>
              </w:rPr>
            </w:pPr>
            <w:r w:rsidRPr="00CE25E4">
              <w:rPr>
                <w:rFonts w:ascii="Times New Roman" w:hAnsi="Times New Roman"/>
                <w:b/>
                <w:sz w:val="16"/>
                <w:szCs w:val="16"/>
              </w:rPr>
              <w:t>Выплаты на закупку товаров, работ и услуг всего</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b/>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b/>
                <w:sz w:val="16"/>
                <w:szCs w:val="16"/>
              </w:rPr>
            </w:pPr>
            <w:r w:rsidRPr="00CE25E4">
              <w:rPr>
                <w:rFonts w:ascii="Times New Roman" w:hAnsi="Times New Roman"/>
                <w:b/>
                <w:sz w:val="16"/>
                <w:szCs w:val="16"/>
              </w:rPr>
              <w:t>1 371,31</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b/>
                <w:sz w:val="16"/>
                <w:szCs w:val="16"/>
              </w:rPr>
            </w:pPr>
            <w:r w:rsidRPr="00CE25E4">
              <w:rPr>
                <w:rFonts w:ascii="Times New Roman" w:hAnsi="Times New Roman"/>
                <w:b/>
                <w:sz w:val="16"/>
                <w:szCs w:val="16"/>
              </w:rPr>
              <w:t>1 194,87</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b/>
                <w:sz w:val="16"/>
                <w:szCs w:val="16"/>
              </w:rPr>
            </w:pPr>
            <w:r w:rsidRPr="00CE25E4">
              <w:rPr>
                <w:rFonts w:ascii="Times New Roman" w:hAnsi="Times New Roman"/>
                <w:b/>
                <w:sz w:val="16"/>
                <w:szCs w:val="16"/>
              </w:rPr>
              <w:t>1 208,48</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b/>
                <w:sz w:val="16"/>
                <w:szCs w:val="16"/>
              </w:rPr>
            </w:pPr>
            <w:r w:rsidRPr="00CE25E4">
              <w:rPr>
                <w:rFonts w:ascii="Times New Roman" w:hAnsi="Times New Roman"/>
                <w:b/>
                <w:sz w:val="16"/>
                <w:szCs w:val="16"/>
              </w:rPr>
              <w:t>1 519,21</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b/>
                <w:sz w:val="16"/>
                <w:szCs w:val="16"/>
              </w:rPr>
            </w:pPr>
            <w:r w:rsidRPr="00CE25E4">
              <w:rPr>
                <w:rFonts w:ascii="Times New Roman" w:hAnsi="Times New Roman"/>
                <w:b/>
                <w:sz w:val="16"/>
                <w:szCs w:val="16"/>
              </w:rPr>
              <w:t>3 107,17</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b/>
                <w:sz w:val="16"/>
                <w:szCs w:val="16"/>
              </w:rPr>
            </w:pPr>
            <w:r w:rsidRPr="00CE25E4">
              <w:rPr>
                <w:rFonts w:ascii="Times New Roman" w:hAnsi="Times New Roman"/>
                <w:b/>
                <w:sz w:val="16"/>
                <w:szCs w:val="16"/>
              </w:rPr>
              <w:t>4 337,78</w:t>
            </w:r>
          </w:p>
        </w:tc>
      </w:tr>
      <w:tr w:rsidR="00F23B4D"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sz w:val="16"/>
                <w:szCs w:val="16"/>
              </w:rPr>
            </w:pPr>
            <w:r w:rsidRPr="00CE25E4">
              <w:rPr>
                <w:rFonts w:ascii="Times New Roman" w:hAnsi="Times New Roman"/>
                <w:sz w:val="16"/>
                <w:szCs w:val="16"/>
              </w:rPr>
              <w:t>в том числе:</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b/>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b/>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b/>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b/>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b/>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b/>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b/>
                <w:sz w:val="16"/>
                <w:szCs w:val="16"/>
              </w:rPr>
            </w:pPr>
          </w:p>
        </w:tc>
      </w:tr>
      <w:tr w:rsidR="00F23B4D"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sz w:val="16"/>
                <w:szCs w:val="16"/>
              </w:rPr>
            </w:pPr>
            <w:r w:rsidRPr="00CE25E4">
              <w:rPr>
                <w:rFonts w:ascii="Times New Roman" w:hAnsi="Times New Roman"/>
                <w:sz w:val="16"/>
                <w:szCs w:val="16"/>
              </w:rPr>
              <w:t>По контрактам (договорам) заключенным до начала текущего финансового года с учетом требований Федерального закона  № 44-ФЗ и Федерального закона №223-ФЗ</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443,54</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262,24</w:t>
            </w:r>
          </w:p>
        </w:tc>
      </w:tr>
      <w:tr w:rsidR="00F23B4D"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sz w:val="16"/>
                <w:szCs w:val="16"/>
              </w:rPr>
            </w:pPr>
            <w:r w:rsidRPr="00CE25E4">
              <w:rPr>
                <w:rFonts w:ascii="Times New Roman" w:hAnsi="Times New Roman"/>
                <w:sz w:val="16"/>
                <w:szCs w:val="16"/>
              </w:rPr>
              <w:t xml:space="preserve">По контрактам (договорам) планируемым к заключению в  соответствии с Федеральным законом  № 44-ФЗ и Федеральным законом </w:t>
            </w:r>
            <w:r w:rsidRPr="00CE25E4">
              <w:rPr>
                <w:rFonts w:ascii="Times New Roman" w:hAnsi="Times New Roman"/>
                <w:sz w:val="16"/>
                <w:szCs w:val="16"/>
              </w:rPr>
              <w:lastRenderedPageBreak/>
              <w:t>№223-ФЗ</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1 371,31</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1194,87</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1208,48</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1 519,21</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2663,63</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4075,54</w:t>
            </w:r>
          </w:p>
        </w:tc>
      </w:tr>
      <w:tr w:rsidR="00F23B4D"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sz w:val="16"/>
                <w:szCs w:val="16"/>
              </w:rPr>
            </w:pPr>
            <w:r w:rsidRPr="00CE25E4">
              <w:rPr>
                <w:rFonts w:ascii="Times New Roman" w:hAnsi="Times New Roman"/>
                <w:sz w:val="16"/>
                <w:szCs w:val="16"/>
              </w:rPr>
              <w:lastRenderedPageBreak/>
              <w:t>в том числе:</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r>
      <w:tr w:rsidR="00F23B4D"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sz w:val="16"/>
                <w:szCs w:val="16"/>
              </w:rPr>
            </w:pPr>
            <w:r w:rsidRPr="00CE25E4">
              <w:rPr>
                <w:rFonts w:ascii="Times New Roman" w:hAnsi="Times New Roman"/>
                <w:sz w:val="16"/>
                <w:szCs w:val="16"/>
              </w:rPr>
              <w:t xml:space="preserve"> за счет субсидий, предоставляемых на финансовое обеспечение выполнения государственного</w:t>
            </w:r>
          </w:p>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sz w:val="16"/>
                <w:szCs w:val="16"/>
              </w:rPr>
            </w:pPr>
            <w:r w:rsidRPr="00CE25E4">
              <w:rPr>
                <w:rFonts w:ascii="Times New Roman" w:hAnsi="Times New Roman"/>
                <w:sz w:val="16"/>
                <w:szCs w:val="16"/>
              </w:rPr>
              <w:t>(муниципального) задания в том числе в соответствии с Федеральным законом № 44-ФЗ</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1 278,31</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1 048,46</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1 092,07</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1 109,86</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1 195,14</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1 368,65</w:t>
            </w:r>
          </w:p>
        </w:tc>
      </w:tr>
      <w:tr w:rsidR="00F23B4D"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sz w:val="16"/>
                <w:szCs w:val="16"/>
              </w:rPr>
            </w:pPr>
            <w:r w:rsidRPr="00CE25E4">
              <w:rPr>
                <w:rFonts w:ascii="Times New Roman" w:hAnsi="Times New Roman"/>
                <w:sz w:val="16"/>
                <w:szCs w:val="16"/>
              </w:rPr>
              <w:t>за счет субсидий, предоставляемых в соответствии с абзацем 2 п. 1 ст. 78.1 Бюджетного кодекса РФ, в соответствии с Федеральным законом № 44-ФЗ</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292,92</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1 352,08</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2 590,47</w:t>
            </w:r>
          </w:p>
        </w:tc>
      </w:tr>
    </w:tbl>
    <w:p w:rsidR="00F23B4D" w:rsidRDefault="00F23B4D" w:rsidP="00F23B4D">
      <w:pPr>
        <w:pStyle w:val="af2"/>
        <w:spacing w:line="276" w:lineRule="auto"/>
        <w:ind w:firstLine="709"/>
        <w:contextualSpacing/>
        <w:jc w:val="both"/>
        <w:rPr>
          <w:color w:val="000000"/>
        </w:rPr>
      </w:pPr>
    </w:p>
    <w:p w:rsidR="00F23B4D" w:rsidRDefault="00F23B4D" w:rsidP="00F23B4D">
      <w:pPr>
        <w:pStyle w:val="af2"/>
        <w:spacing w:line="276" w:lineRule="auto"/>
        <w:ind w:firstLine="709"/>
        <w:contextualSpacing/>
        <w:jc w:val="both"/>
        <w:rPr>
          <w:color w:val="000000"/>
        </w:rPr>
      </w:pPr>
      <w:r>
        <w:rPr>
          <w:color w:val="000000"/>
        </w:rPr>
        <w:t xml:space="preserve">Согласно приложения к требованиям по составлению и утверждению плана финансово-хозяйственной деятельности государственного (муниципального) учреждения, утвержденных приказом Министерства финансов Российской Федерации от 31 августа 2018 года № 186н. (далее по тексту Требования № 186н) подстроченная ссылка </w:t>
      </w:r>
      <w:r w:rsidRPr="00FD1F12">
        <w:rPr>
          <w:color w:val="000000"/>
        </w:rPr>
        <w:t>&lt;7&gt;</w:t>
      </w:r>
      <w:r>
        <w:rPr>
          <w:color w:val="000000"/>
        </w:rPr>
        <w:t xml:space="preserve"> «</w:t>
      </w:r>
      <w:r w:rsidRPr="00177E1D">
        <w:rPr>
          <w:color w:val="000000"/>
        </w:rPr>
        <w:t>Показатели выплат по расходам на закупки товаров, работ, услуг, отраженные в строке 2600 Раздела 1 "Поступления и выплаты" Плана, подлежат детализаци</w:t>
      </w:r>
      <w:r w:rsidR="00A012E8">
        <w:rPr>
          <w:color w:val="000000"/>
        </w:rPr>
        <w:t>ю</w:t>
      </w:r>
      <w:r w:rsidRPr="00177E1D">
        <w:rPr>
          <w:color w:val="000000"/>
        </w:rPr>
        <w:t xml:space="preserve"> в Разделе 2 "Сведения по выплатам на закупку товаров, работ, услуг" Плана</w:t>
      </w:r>
      <w:r>
        <w:rPr>
          <w:color w:val="000000"/>
        </w:rPr>
        <w:t>»</w:t>
      </w:r>
      <w:r w:rsidRPr="00177E1D">
        <w:rPr>
          <w:color w:val="000000"/>
        </w:rPr>
        <w:t>.</w:t>
      </w:r>
      <w:r>
        <w:rPr>
          <w:color w:val="000000"/>
        </w:rPr>
        <w:t xml:space="preserve"> При арифметическом сложении показателей строк (264110-264520) ПФХД Учреждения </w:t>
      </w:r>
      <w:r w:rsidRPr="00446ED0">
        <w:rPr>
          <w:color w:val="000000"/>
        </w:rPr>
        <w:t xml:space="preserve">на 2020 год </w:t>
      </w:r>
      <w:r w:rsidR="00A012E8">
        <w:rPr>
          <w:color w:val="000000"/>
        </w:rPr>
        <w:t>(</w:t>
      </w:r>
      <w:r w:rsidRPr="00446ED0">
        <w:rPr>
          <w:color w:val="000000"/>
        </w:rPr>
        <w:t>в редакции от 31.12.2020 г.</w:t>
      </w:r>
      <w:r w:rsidR="00A012E8">
        <w:rPr>
          <w:color w:val="000000"/>
        </w:rPr>
        <w:t>)</w:t>
      </w:r>
      <w:r w:rsidRPr="00446ED0">
        <w:rPr>
          <w:color w:val="000000"/>
        </w:rPr>
        <w:t xml:space="preserve"> 1 368,65 тыс. рублей и 2 590,47 тыс. рублей, равна 3 959,12 тыс. рублей, что не соответствует значению показателя в строке (26000) и показателю строки (26510) 4 033,78 тыс. рублей.</w:t>
      </w:r>
      <w:r>
        <w:rPr>
          <w:color w:val="000000"/>
        </w:rPr>
        <w:t xml:space="preserve"> </w:t>
      </w:r>
    </w:p>
    <w:p w:rsidR="00F23B4D" w:rsidRDefault="00F23B4D" w:rsidP="00F23B4D">
      <w:pPr>
        <w:pStyle w:val="af2"/>
        <w:spacing w:line="276" w:lineRule="auto"/>
        <w:ind w:firstLine="709"/>
        <w:contextualSpacing/>
        <w:jc w:val="both"/>
      </w:pPr>
      <w:r>
        <w:t>Анализ Отчет</w:t>
      </w:r>
      <w:r w:rsidRPr="009B5DA0">
        <w:t>а</w:t>
      </w:r>
      <w:r>
        <w:t xml:space="preserve"> об исполнении плана финансово-хозяйственной деятельности по видам деятельности  (форма № 0503737) за 2020 год по  Учреждению представлен в таблице:</w:t>
      </w:r>
    </w:p>
    <w:p w:rsidR="00F23B4D" w:rsidRPr="007E1194" w:rsidRDefault="00F23B4D" w:rsidP="00F23B4D">
      <w:pPr>
        <w:pStyle w:val="ab"/>
        <w:tabs>
          <w:tab w:val="left" w:pos="142"/>
          <w:tab w:val="left" w:pos="426"/>
          <w:tab w:val="left" w:pos="993"/>
        </w:tabs>
        <w:spacing w:after="0"/>
        <w:ind w:left="0" w:firstLine="709"/>
        <w:jc w:val="right"/>
        <w:rPr>
          <w:rFonts w:ascii="Times New Roman" w:hAnsi="Times New Roman"/>
          <w:sz w:val="20"/>
          <w:szCs w:val="20"/>
        </w:rPr>
      </w:pPr>
      <w:r w:rsidRPr="007E1194">
        <w:rPr>
          <w:rFonts w:ascii="Times New Roman" w:hAnsi="Times New Roman"/>
          <w:sz w:val="20"/>
          <w:szCs w:val="20"/>
        </w:rPr>
        <w:t>тыс.  рублей</w:t>
      </w:r>
    </w:p>
    <w:tbl>
      <w:tblPr>
        <w:tblStyle w:val="af0"/>
        <w:tblW w:w="9356" w:type="dxa"/>
        <w:tblInd w:w="108" w:type="dxa"/>
        <w:tblLayout w:type="fixed"/>
        <w:tblLook w:val="04A0"/>
      </w:tblPr>
      <w:tblGrid>
        <w:gridCol w:w="1843"/>
        <w:gridCol w:w="709"/>
        <w:gridCol w:w="1134"/>
        <w:gridCol w:w="1134"/>
        <w:gridCol w:w="1134"/>
        <w:gridCol w:w="1134"/>
        <w:gridCol w:w="992"/>
        <w:gridCol w:w="1276"/>
      </w:tblGrid>
      <w:tr w:rsidR="00F23B4D" w:rsidRPr="00BE235A"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Наименование показателя</w:t>
            </w:r>
          </w:p>
        </w:tc>
        <w:tc>
          <w:tcPr>
            <w:tcW w:w="709" w:type="dxa"/>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КБК</w:t>
            </w:r>
          </w:p>
        </w:tc>
        <w:tc>
          <w:tcPr>
            <w:tcW w:w="1134" w:type="dxa"/>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ПФХД на 2020 (на 2021 г. и плановый период 2022 г.) утвержден 31.12.2020</w:t>
            </w:r>
          </w:p>
        </w:tc>
        <w:tc>
          <w:tcPr>
            <w:tcW w:w="1134" w:type="dxa"/>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 xml:space="preserve">ИТОГО по Отчетам об </w:t>
            </w:r>
            <w:proofErr w:type="spellStart"/>
            <w:r w:rsidRPr="00CE25E4">
              <w:rPr>
                <w:rFonts w:ascii="Times New Roman" w:hAnsi="Times New Roman"/>
                <w:sz w:val="16"/>
                <w:szCs w:val="16"/>
              </w:rPr>
              <w:t>исполне-нии</w:t>
            </w:r>
            <w:proofErr w:type="spellEnd"/>
            <w:r w:rsidRPr="00CE25E4">
              <w:rPr>
                <w:rFonts w:ascii="Times New Roman" w:hAnsi="Times New Roman"/>
                <w:sz w:val="16"/>
                <w:szCs w:val="16"/>
              </w:rPr>
              <w:t xml:space="preserve"> ПФХД на 01.01.2021</w:t>
            </w:r>
          </w:p>
        </w:tc>
        <w:tc>
          <w:tcPr>
            <w:tcW w:w="1134" w:type="dxa"/>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 xml:space="preserve">Утверждено плановых назначений - отчет об </w:t>
            </w:r>
            <w:proofErr w:type="spellStart"/>
            <w:r w:rsidRPr="00CE25E4">
              <w:rPr>
                <w:rFonts w:ascii="Times New Roman" w:hAnsi="Times New Roman"/>
                <w:sz w:val="16"/>
                <w:szCs w:val="16"/>
              </w:rPr>
              <w:t>исполне-нии</w:t>
            </w:r>
            <w:proofErr w:type="spellEnd"/>
            <w:r w:rsidRPr="00CE25E4">
              <w:rPr>
                <w:rFonts w:ascii="Times New Roman" w:hAnsi="Times New Roman"/>
                <w:sz w:val="16"/>
                <w:szCs w:val="16"/>
              </w:rPr>
              <w:t xml:space="preserve"> ПФХД (</w:t>
            </w:r>
            <w:proofErr w:type="spellStart"/>
            <w:r w:rsidRPr="00CE25E4">
              <w:rPr>
                <w:rFonts w:ascii="Times New Roman" w:hAnsi="Times New Roman"/>
                <w:sz w:val="16"/>
                <w:szCs w:val="16"/>
              </w:rPr>
              <w:t>собствен</w:t>
            </w:r>
            <w:proofErr w:type="spellEnd"/>
            <w:r>
              <w:rPr>
                <w:rFonts w:ascii="Times New Roman" w:hAnsi="Times New Roman"/>
                <w:sz w:val="16"/>
                <w:szCs w:val="16"/>
              </w:rPr>
              <w:t>.</w:t>
            </w:r>
            <w:r w:rsidRPr="00CE25E4">
              <w:rPr>
                <w:rFonts w:ascii="Times New Roman" w:hAnsi="Times New Roman"/>
                <w:sz w:val="16"/>
                <w:szCs w:val="16"/>
              </w:rPr>
              <w:t xml:space="preserve"> доходы учреждения) на 01.01.2021</w:t>
            </w:r>
          </w:p>
        </w:tc>
        <w:tc>
          <w:tcPr>
            <w:tcW w:w="1134" w:type="dxa"/>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 xml:space="preserve">Отчет об </w:t>
            </w:r>
            <w:proofErr w:type="spellStart"/>
            <w:r w:rsidRPr="00CE25E4">
              <w:rPr>
                <w:rFonts w:ascii="Times New Roman" w:hAnsi="Times New Roman"/>
                <w:sz w:val="16"/>
                <w:szCs w:val="16"/>
              </w:rPr>
              <w:t>исполне-нии</w:t>
            </w:r>
            <w:proofErr w:type="spellEnd"/>
            <w:r w:rsidRPr="00CE25E4">
              <w:rPr>
                <w:rFonts w:ascii="Times New Roman" w:hAnsi="Times New Roman"/>
                <w:sz w:val="16"/>
                <w:szCs w:val="16"/>
              </w:rPr>
              <w:t xml:space="preserve"> ПФХД (субсидии на выполнение государственного (</w:t>
            </w:r>
            <w:proofErr w:type="spellStart"/>
            <w:r w:rsidRPr="00CE25E4">
              <w:rPr>
                <w:rFonts w:ascii="Times New Roman" w:hAnsi="Times New Roman"/>
                <w:sz w:val="16"/>
                <w:szCs w:val="16"/>
              </w:rPr>
              <w:t>мун</w:t>
            </w:r>
            <w:proofErr w:type="spellEnd"/>
            <w:r w:rsidRPr="00CE25E4">
              <w:rPr>
                <w:rFonts w:ascii="Times New Roman" w:hAnsi="Times New Roman"/>
                <w:sz w:val="16"/>
                <w:szCs w:val="16"/>
              </w:rPr>
              <w:t>.) задания) на 01.01.2021</w:t>
            </w:r>
          </w:p>
        </w:tc>
        <w:tc>
          <w:tcPr>
            <w:tcW w:w="992" w:type="dxa"/>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 xml:space="preserve">Отчет об </w:t>
            </w:r>
            <w:proofErr w:type="spellStart"/>
            <w:r w:rsidRPr="00CE25E4">
              <w:rPr>
                <w:rFonts w:ascii="Times New Roman" w:hAnsi="Times New Roman"/>
                <w:sz w:val="16"/>
                <w:szCs w:val="16"/>
              </w:rPr>
              <w:t>исполне-нии</w:t>
            </w:r>
            <w:proofErr w:type="spellEnd"/>
            <w:r w:rsidRPr="00CE25E4">
              <w:rPr>
                <w:rFonts w:ascii="Times New Roman" w:hAnsi="Times New Roman"/>
                <w:sz w:val="16"/>
                <w:szCs w:val="16"/>
              </w:rPr>
              <w:t xml:space="preserve"> ПФХД (субсидии на иные цели) на 01.01.2021</w:t>
            </w:r>
          </w:p>
        </w:tc>
        <w:tc>
          <w:tcPr>
            <w:tcW w:w="1276" w:type="dxa"/>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Отклонения ПФХД с плановыми показателями в отчете об исполнении ПФХД</w:t>
            </w:r>
          </w:p>
        </w:tc>
      </w:tr>
      <w:tr w:rsidR="00F23B4D" w:rsidRPr="00BE235A"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w:t>
            </w:r>
          </w:p>
        </w:tc>
        <w:tc>
          <w:tcPr>
            <w:tcW w:w="709" w:type="dxa"/>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2</w:t>
            </w:r>
          </w:p>
        </w:tc>
        <w:tc>
          <w:tcPr>
            <w:tcW w:w="1134" w:type="dxa"/>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3</w:t>
            </w:r>
          </w:p>
        </w:tc>
        <w:tc>
          <w:tcPr>
            <w:tcW w:w="1134" w:type="dxa"/>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4</w:t>
            </w:r>
          </w:p>
        </w:tc>
        <w:tc>
          <w:tcPr>
            <w:tcW w:w="1134" w:type="dxa"/>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5</w:t>
            </w:r>
          </w:p>
        </w:tc>
        <w:tc>
          <w:tcPr>
            <w:tcW w:w="1134" w:type="dxa"/>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6</w:t>
            </w:r>
          </w:p>
        </w:tc>
        <w:tc>
          <w:tcPr>
            <w:tcW w:w="992" w:type="dxa"/>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7</w:t>
            </w:r>
          </w:p>
        </w:tc>
        <w:tc>
          <w:tcPr>
            <w:tcW w:w="1276" w:type="dxa"/>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8</w:t>
            </w:r>
          </w:p>
        </w:tc>
      </w:tr>
      <w:tr w:rsidR="00F23B4D" w:rsidRPr="004E6EA0"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b/>
                <w:sz w:val="16"/>
                <w:szCs w:val="16"/>
              </w:rPr>
            </w:pPr>
            <w:r w:rsidRPr="00CE25E4">
              <w:rPr>
                <w:rFonts w:ascii="Times New Roman" w:hAnsi="Times New Roman"/>
                <w:b/>
                <w:sz w:val="16"/>
                <w:szCs w:val="16"/>
              </w:rPr>
              <w:t>Доходы всего</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b/>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b/>
                <w:sz w:val="16"/>
                <w:szCs w:val="16"/>
              </w:rPr>
            </w:pPr>
            <w:r w:rsidRPr="00CE25E4">
              <w:rPr>
                <w:rFonts w:ascii="Times New Roman" w:hAnsi="Times New Roman"/>
                <w:b/>
                <w:sz w:val="16"/>
                <w:szCs w:val="16"/>
              </w:rPr>
              <w:t>11 964,61</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b/>
                <w:sz w:val="16"/>
                <w:szCs w:val="16"/>
              </w:rPr>
            </w:pPr>
            <w:r w:rsidRPr="00CE25E4">
              <w:rPr>
                <w:rFonts w:ascii="Times New Roman" w:hAnsi="Times New Roman"/>
                <w:b/>
                <w:sz w:val="16"/>
                <w:szCs w:val="16"/>
              </w:rPr>
              <w:t>11 526,26</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b/>
                <w:sz w:val="16"/>
                <w:szCs w:val="16"/>
              </w:rPr>
            </w:pPr>
            <w:r w:rsidRPr="00CE25E4">
              <w:rPr>
                <w:rFonts w:ascii="Times New Roman" w:hAnsi="Times New Roman"/>
                <w:b/>
                <w:sz w:val="16"/>
                <w:szCs w:val="16"/>
              </w:rPr>
              <w:t>103,28</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b/>
                <w:sz w:val="16"/>
                <w:szCs w:val="16"/>
              </w:rPr>
            </w:pPr>
            <w:r w:rsidRPr="00CE25E4">
              <w:rPr>
                <w:rFonts w:ascii="Times New Roman" w:hAnsi="Times New Roman"/>
                <w:b/>
                <w:sz w:val="16"/>
                <w:szCs w:val="16"/>
              </w:rPr>
              <w:t>8 588,66</w:t>
            </w:r>
          </w:p>
        </w:tc>
        <w:tc>
          <w:tcPr>
            <w:tcW w:w="992" w:type="dxa"/>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b/>
                <w:sz w:val="16"/>
                <w:szCs w:val="16"/>
              </w:rPr>
            </w:pPr>
            <w:r w:rsidRPr="00CE25E4">
              <w:rPr>
                <w:rFonts w:ascii="Times New Roman" w:hAnsi="Times New Roman"/>
                <w:b/>
                <w:sz w:val="16"/>
                <w:szCs w:val="16"/>
              </w:rPr>
              <w:t>2 860,29</w:t>
            </w:r>
          </w:p>
        </w:tc>
        <w:tc>
          <w:tcPr>
            <w:tcW w:w="1276"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b/>
                <w:sz w:val="16"/>
                <w:szCs w:val="16"/>
              </w:rPr>
            </w:pPr>
            <w:r w:rsidRPr="00CE25E4">
              <w:rPr>
                <w:rFonts w:ascii="Times New Roman" w:hAnsi="Times New Roman"/>
                <w:b/>
                <w:sz w:val="16"/>
                <w:szCs w:val="16"/>
              </w:rPr>
              <w:t>+438,35</w:t>
            </w:r>
          </w:p>
        </w:tc>
      </w:tr>
      <w:tr w:rsidR="00F23B4D" w:rsidRPr="00BE235A"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sz w:val="16"/>
                <w:szCs w:val="16"/>
              </w:rPr>
            </w:pPr>
            <w:r w:rsidRPr="00CE25E4">
              <w:rPr>
                <w:rFonts w:ascii="Times New Roman" w:hAnsi="Times New Roman"/>
                <w:sz w:val="16"/>
                <w:szCs w:val="16"/>
              </w:rPr>
              <w:t>в том числе</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992" w:type="dxa"/>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276"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r>
      <w:tr w:rsidR="00F23B4D" w:rsidRPr="00BE235A"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sz w:val="16"/>
                <w:szCs w:val="16"/>
              </w:rPr>
            </w:pPr>
            <w:r w:rsidRPr="00CE25E4">
              <w:rPr>
                <w:rFonts w:ascii="Times New Roman" w:hAnsi="Times New Roman"/>
                <w:sz w:val="16"/>
                <w:szCs w:val="16"/>
              </w:rPr>
              <w:t xml:space="preserve">субсидии на финансирование </w:t>
            </w:r>
            <w:r w:rsidRPr="00CE25E4">
              <w:rPr>
                <w:rFonts w:ascii="Times New Roman" w:hAnsi="Times New Roman"/>
                <w:sz w:val="16"/>
                <w:szCs w:val="16"/>
              </w:rPr>
              <w:lastRenderedPageBreak/>
              <w:t>обеспечения выполнения государственного (муниципального) задания за счет средств федерального бюджета</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lastRenderedPageBreak/>
              <w:t>130</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8 725,67</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8 588,66</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8 588,66</w:t>
            </w:r>
          </w:p>
        </w:tc>
        <w:tc>
          <w:tcPr>
            <w:tcW w:w="992"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276"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+137,01</w:t>
            </w:r>
          </w:p>
        </w:tc>
      </w:tr>
      <w:tr w:rsidR="00F23B4D" w:rsidRPr="00BE235A"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sz w:val="16"/>
                <w:szCs w:val="16"/>
              </w:rPr>
            </w:pPr>
            <w:r w:rsidRPr="00CE25E4">
              <w:rPr>
                <w:rFonts w:ascii="Times New Roman" w:hAnsi="Times New Roman"/>
                <w:sz w:val="16"/>
                <w:szCs w:val="16"/>
              </w:rPr>
              <w:lastRenderedPageBreak/>
              <w:t>доходы от оказания услуг, работ, компенсации затрат учреждения</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130</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116,41</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103,28</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103,28</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992"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276"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+13,13</w:t>
            </w:r>
          </w:p>
        </w:tc>
      </w:tr>
      <w:tr w:rsidR="00F23B4D" w:rsidRPr="00BE235A"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sz w:val="16"/>
                <w:szCs w:val="16"/>
              </w:rPr>
            </w:pPr>
            <w:r w:rsidRPr="00CE25E4">
              <w:rPr>
                <w:rFonts w:ascii="Times New Roman" w:hAnsi="Times New Roman"/>
                <w:sz w:val="16"/>
                <w:szCs w:val="16"/>
              </w:rPr>
              <w:t>целевые субсидии</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180</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3 122,53</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2860,29</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992"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2 860,29</w:t>
            </w:r>
          </w:p>
        </w:tc>
        <w:tc>
          <w:tcPr>
            <w:tcW w:w="1276"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+262,24</w:t>
            </w:r>
          </w:p>
        </w:tc>
      </w:tr>
      <w:tr w:rsidR="00F23B4D" w:rsidRPr="004E6EA0"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b/>
                <w:sz w:val="16"/>
                <w:szCs w:val="16"/>
              </w:rPr>
            </w:pPr>
            <w:r w:rsidRPr="00CE25E4">
              <w:rPr>
                <w:rFonts w:ascii="Times New Roman" w:hAnsi="Times New Roman"/>
                <w:b/>
                <w:sz w:val="16"/>
                <w:szCs w:val="16"/>
              </w:rPr>
              <w:t>Расходы всего</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b/>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b/>
                <w:sz w:val="16"/>
                <w:szCs w:val="16"/>
              </w:rPr>
            </w:pPr>
            <w:r w:rsidRPr="00CE25E4">
              <w:rPr>
                <w:rFonts w:ascii="Times New Roman" w:hAnsi="Times New Roman"/>
                <w:b/>
                <w:sz w:val="16"/>
                <w:szCs w:val="16"/>
              </w:rPr>
              <w:t>11 964,61</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b/>
                <w:sz w:val="16"/>
                <w:szCs w:val="16"/>
              </w:rPr>
            </w:pPr>
            <w:r w:rsidRPr="00CE25E4">
              <w:rPr>
                <w:rFonts w:ascii="Times New Roman" w:hAnsi="Times New Roman"/>
                <w:b/>
                <w:sz w:val="16"/>
                <w:szCs w:val="16"/>
              </w:rPr>
              <w:t>11 951,49</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b/>
                <w:sz w:val="16"/>
                <w:szCs w:val="16"/>
              </w:rPr>
            </w:pPr>
            <w:r w:rsidRPr="00CE25E4">
              <w:rPr>
                <w:rFonts w:ascii="Times New Roman" w:hAnsi="Times New Roman"/>
                <w:b/>
                <w:sz w:val="16"/>
                <w:szCs w:val="16"/>
              </w:rPr>
              <w:t>103,28</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b/>
                <w:sz w:val="16"/>
                <w:szCs w:val="16"/>
              </w:rPr>
            </w:pPr>
            <w:r w:rsidRPr="00CE25E4">
              <w:rPr>
                <w:rFonts w:ascii="Times New Roman" w:hAnsi="Times New Roman"/>
                <w:b/>
                <w:sz w:val="16"/>
                <w:szCs w:val="16"/>
              </w:rPr>
              <w:t>8 725,68</w:t>
            </w:r>
          </w:p>
        </w:tc>
        <w:tc>
          <w:tcPr>
            <w:tcW w:w="992"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b/>
                <w:sz w:val="16"/>
                <w:szCs w:val="16"/>
              </w:rPr>
            </w:pPr>
            <w:r w:rsidRPr="00CE25E4">
              <w:rPr>
                <w:rFonts w:ascii="Times New Roman" w:hAnsi="Times New Roman"/>
                <w:b/>
                <w:sz w:val="16"/>
                <w:szCs w:val="16"/>
              </w:rPr>
              <w:t>3 122,53</w:t>
            </w:r>
          </w:p>
        </w:tc>
        <w:tc>
          <w:tcPr>
            <w:tcW w:w="1276"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b/>
                <w:sz w:val="16"/>
                <w:szCs w:val="16"/>
              </w:rPr>
            </w:pPr>
            <w:r w:rsidRPr="00CE25E4">
              <w:rPr>
                <w:rFonts w:ascii="Times New Roman" w:hAnsi="Times New Roman"/>
                <w:b/>
                <w:sz w:val="16"/>
                <w:szCs w:val="16"/>
              </w:rPr>
              <w:t>-4,86</w:t>
            </w:r>
          </w:p>
        </w:tc>
      </w:tr>
      <w:tr w:rsidR="00F23B4D" w:rsidRPr="00BE235A"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sz w:val="16"/>
                <w:szCs w:val="16"/>
              </w:rPr>
            </w:pPr>
            <w:r w:rsidRPr="00CE25E4">
              <w:rPr>
                <w:rFonts w:ascii="Times New Roman" w:hAnsi="Times New Roman"/>
                <w:sz w:val="16"/>
                <w:szCs w:val="16"/>
              </w:rPr>
              <w:t>в том числе:</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992"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276"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r>
      <w:tr w:rsidR="00F23B4D" w:rsidRPr="00BE235A"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sz w:val="16"/>
                <w:szCs w:val="16"/>
              </w:rPr>
            </w:pPr>
            <w:r w:rsidRPr="00CE25E4">
              <w:rPr>
                <w:rFonts w:ascii="Times New Roman" w:hAnsi="Times New Roman"/>
                <w:sz w:val="16"/>
                <w:szCs w:val="16"/>
              </w:rPr>
              <w:t>оплата труда</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111</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5912,62</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5 917,08</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5 709,86</w:t>
            </w:r>
          </w:p>
        </w:tc>
        <w:tc>
          <w:tcPr>
            <w:tcW w:w="992"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207,22</w:t>
            </w:r>
          </w:p>
        </w:tc>
        <w:tc>
          <w:tcPr>
            <w:tcW w:w="1276"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-4,44</w:t>
            </w:r>
          </w:p>
        </w:tc>
      </w:tr>
      <w:tr w:rsidR="00F23B4D" w:rsidRPr="00BE235A"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sz w:val="16"/>
                <w:szCs w:val="16"/>
              </w:rPr>
            </w:pPr>
            <w:r w:rsidRPr="00CE25E4">
              <w:rPr>
                <w:rFonts w:ascii="Times New Roman" w:hAnsi="Times New Roman"/>
                <w:sz w:val="16"/>
                <w:szCs w:val="16"/>
              </w:rPr>
              <w:t xml:space="preserve">прочие выплаты персоналу </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112</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2,10</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17,47</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17,47</w:t>
            </w:r>
          </w:p>
        </w:tc>
        <w:tc>
          <w:tcPr>
            <w:tcW w:w="992"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276"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-15,37</w:t>
            </w:r>
          </w:p>
        </w:tc>
      </w:tr>
      <w:tr w:rsidR="00F23B4D" w:rsidRPr="00BE235A"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sz w:val="16"/>
                <w:szCs w:val="16"/>
              </w:rPr>
            </w:pPr>
            <w:r w:rsidRPr="00CE25E4">
              <w:rPr>
                <w:rFonts w:ascii="Times New Roman" w:hAnsi="Times New Roman"/>
                <w:sz w:val="16"/>
                <w:szCs w:val="16"/>
              </w:rPr>
              <w:t>взносы на обязательное социальное страхование на выплаты по оплате труда работников и иные выплаты работникам учреждения</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119</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1 694,77</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1 779,94</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1 717,34</w:t>
            </w:r>
          </w:p>
        </w:tc>
        <w:tc>
          <w:tcPr>
            <w:tcW w:w="992"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62,60</w:t>
            </w:r>
          </w:p>
        </w:tc>
        <w:tc>
          <w:tcPr>
            <w:tcW w:w="1276"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-85,17</w:t>
            </w:r>
          </w:p>
        </w:tc>
      </w:tr>
      <w:tr w:rsidR="00F23B4D" w:rsidRPr="00BE235A"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sz w:val="16"/>
                <w:szCs w:val="16"/>
              </w:rPr>
            </w:pPr>
            <w:r w:rsidRPr="00CE25E4">
              <w:rPr>
                <w:rFonts w:ascii="Times New Roman" w:hAnsi="Times New Roman"/>
                <w:sz w:val="16"/>
                <w:szCs w:val="16"/>
              </w:rPr>
              <w:t>расходы на закупку товаров, работ, услуг всего</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200</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4 337,78</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4 200,95</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103,28</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1 244,96</w:t>
            </w:r>
          </w:p>
        </w:tc>
        <w:tc>
          <w:tcPr>
            <w:tcW w:w="992"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2 852,71</w:t>
            </w:r>
          </w:p>
        </w:tc>
        <w:tc>
          <w:tcPr>
            <w:tcW w:w="1276"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+136,83</w:t>
            </w:r>
          </w:p>
        </w:tc>
      </w:tr>
      <w:tr w:rsidR="00F23B4D" w:rsidRPr="00BE235A"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sz w:val="16"/>
                <w:szCs w:val="16"/>
              </w:rPr>
            </w:pPr>
            <w:r w:rsidRPr="00CE25E4">
              <w:rPr>
                <w:rFonts w:ascii="Times New Roman" w:hAnsi="Times New Roman"/>
                <w:sz w:val="16"/>
                <w:szCs w:val="16"/>
              </w:rPr>
              <w:t>в том числе:</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992"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276"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r>
      <w:tr w:rsidR="00F23B4D" w:rsidRPr="00BE235A"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sz w:val="16"/>
                <w:szCs w:val="16"/>
              </w:rPr>
            </w:pPr>
            <w:r w:rsidRPr="00CE25E4">
              <w:rPr>
                <w:rFonts w:ascii="Times New Roman" w:hAnsi="Times New Roman"/>
                <w:sz w:val="16"/>
                <w:szCs w:val="16"/>
              </w:rPr>
              <w:t>закупка товаров работ услуг в целях капитального ремонта государственного (муниципального) имущества</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243</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2 667,85</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992"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2 667,85</w:t>
            </w:r>
          </w:p>
        </w:tc>
        <w:tc>
          <w:tcPr>
            <w:tcW w:w="1276"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-2 667,85</w:t>
            </w:r>
          </w:p>
        </w:tc>
      </w:tr>
      <w:tr w:rsidR="00F23B4D" w:rsidRPr="00BE235A"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sz w:val="16"/>
                <w:szCs w:val="16"/>
              </w:rPr>
            </w:pPr>
            <w:r w:rsidRPr="00CE25E4">
              <w:rPr>
                <w:rFonts w:ascii="Times New Roman" w:hAnsi="Times New Roman"/>
                <w:sz w:val="16"/>
                <w:szCs w:val="16"/>
              </w:rPr>
              <w:t>прочая закупка товаров, работ, услуг</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244</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4 337,78</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1 533,10</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103,28</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1 244,96</w:t>
            </w:r>
          </w:p>
        </w:tc>
        <w:tc>
          <w:tcPr>
            <w:tcW w:w="992"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184,86</w:t>
            </w:r>
          </w:p>
        </w:tc>
        <w:tc>
          <w:tcPr>
            <w:tcW w:w="1276"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+2 804,68</w:t>
            </w:r>
          </w:p>
        </w:tc>
      </w:tr>
      <w:tr w:rsidR="00F23B4D" w:rsidRPr="00BE235A"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sz w:val="16"/>
                <w:szCs w:val="16"/>
              </w:rPr>
            </w:pPr>
            <w:r w:rsidRPr="00CE25E4">
              <w:rPr>
                <w:rFonts w:ascii="Times New Roman" w:hAnsi="Times New Roman"/>
                <w:sz w:val="16"/>
                <w:szCs w:val="16"/>
              </w:rPr>
              <w:t>социальное обеспечение и иные выплаты населению</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300</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18,71</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18,71</w:t>
            </w:r>
          </w:p>
        </w:tc>
        <w:tc>
          <w:tcPr>
            <w:tcW w:w="992"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276"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-18,71</w:t>
            </w:r>
          </w:p>
        </w:tc>
      </w:tr>
      <w:tr w:rsidR="00F23B4D" w:rsidRPr="00BE235A"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sz w:val="16"/>
                <w:szCs w:val="16"/>
              </w:rPr>
            </w:pPr>
            <w:r w:rsidRPr="00CE25E4">
              <w:rPr>
                <w:rFonts w:ascii="Times New Roman" w:hAnsi="Times New Roman"/>
                <w:sz w:val="16"/>
                <w:szCs w:val="16"/>
              </w:rPr>
              <w:t>социальное выплаты гражданам, кроме публичных нормативных социальных выплат</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320</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18,71</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18,71</w:t>
            </w:r>
          </w:p>
        </w:tc>
        <w:tc>
          <w:tcPr>
            <w:tcW w:w="992"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276"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-18,71</w:t>
            </w:r>
          </w:p>
        </w:tc>
      </w:tr>
      <w:tr w:rsidR="00F23B4D" w:rsidRPr="00BE235A"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sz w:val="16"/>
                <w:szCs w:val="16"/>
              </w:rPr>
            </w:pPr>
            <w:r w:rsidRPr="00CE25E4">
              <w:rPr>
                <w:rFonts w:ascii="Times New Roman" w:hAnsi="Times New Roman"/>
                <w:sz w:val="16"/>
                <w:szCs w:val="16"/>
              </w:rPr>
              <w:t>в том числе:</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992"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276"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r>
      <w:tr w:rsidR="00F23B4D" w:rsidRPr="00BE235A"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sz w:val="16"/>
                <w:szCs w:val="16"/>
              </w:rPr>
            </w:pPr>
            <w:r w:rsidRPr="00CE25E4">
              <w:rPr>
                <w:rFonts w:ascii="Times New Roman" w:hAnsi="Times New Roman"/>
                <w:sz w:val="16"/>
                <w:szCs w:val="16"/>
              </w:rPr>
              <w:t>Пособия, компенсации и иные социальные выплаты гражданам, корме публичных нормативных обязательств</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321</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2,48</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2,48</w:t>
            </w:r>
          </w:p>
        </w:tc>
        <w:tc>
          <w:tcPr>
            <w:tcW w:w="992"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276"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-2,48</w:t>
            </w:r>
          </w:p>
        </w:tc>
      </w:tr>
      <w:tr w:rsidR="00F23B4D" w:rsidRPr="00BE235A"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sz w:val="16"/>
                <w:szCs w:val="16"/>
              </w:rPr>
            </w:pPr>
            <w:r w:rsidRPr="00CE25E4">
              <w:rPr>
                <w:rFonts w:ascii="Times New Roman" w:hAnsi="Times New Roman"/>
                <w:sz w:val="16"/>
                <w:szCs w:val="16"/>
              </w:rPr>
              <w:t>Приобретение товаров, работ, услуг в пользу граждан в целях социального обеспечения</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323</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16,23</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16,23</w:t>
            </w:r>
          </w:p>
        </w:tc>
        <w:tc>
          <w:tcPr>
            <w:tcW w:w="992"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276"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-16,23</w:t>
            </w:r>
          </w:p>
        </w:tc>
      </w:tr>
      <w:tr w:rsidR="00F23B4D" w:rsidRPr="00BE235A"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sz w:val="16"/>
                <w:szCs w:val="16"/>
              </w:rPr>
            </w:pPr>
            <w:r w:rsidRPr="00CE25E4">
              <w:rPr>
                <w:rFonts w:ascii="Times New Roman" w:hAnsi="Times New Roman"/>
                <w:sz w:val="16"/>
                <w:szCs w:val="16"/>
              </w:rPr>
              <w:t>уплата налогов и сборов и иных платежей всего</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850</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17,34</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17,34</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17,34</w:t>
            </w:r>
          </w:p>
        </w:tc>
        <w:tc>
          <w:tcPr>
            <w:tcW w:w="992"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276"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w:t>
            </w:r>
          </w:p>
        </w:tc>
      </w:tr>
      <w:tr w:rsidR="00F23B4D" w:rsidRPr="00BE235A"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sz w:val="16"/>
                <w:szCs w:val="16"/>
              </w:rPr>
            </w:pPr>
            <w:r w:rsidRPr="00CE25E4">
              <w:rPr>
                <w:rFonts w:ascii="Times New Roman" w:hAnsi="Times New Roman"/>
                <w:sz w:val="16"/>
                <w:szCs w:val="16"/>
              </w:rPr>
              <w:t>Из них</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992"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276"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r>
      <w:tr w:rsidR="00F23B4D" w:rsidRPr="00BE235A"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sz w:val="16"/>
                <w:szCs w:val="16"/>
              </w:rPr>
            </w:pPr>
            <w:r w:rsidRPr="00CE25E4">
              <w:rPr>
                <w:rFonts w:ascii="Times New Roman" w:hAnsi="Times New Roman"/>
                <w:sz w:val="16"/>
                <w:szCs w:val="16"/>
              </w:rPr>
              <w:t>налог на имущество организаций и земельный налог</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851</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17,34</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8,12</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8,12</w:t>
            </w:r>
          </w:p>
        </w:tc>
        <w:tc>
          <w:tcPr>
            <w:tcW w:w="992"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276"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+9,22</w:t>
            </w:r>
          </w:p>
        </w:tc>
      </w:tr>
      <w:tr w:rsidR="00F23B4D" w:rsidRPr="00BE235A"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sz w:val="16"/>
                <w:szCs w:val="16"/>
              </w:rPr>
            </w:pPr>
            <w:r w:rsidRPr="00CE25E4">
              <w:rPr>
                <w:rFonts w:ascii="Times New Roman" w:hAnsi="Times New Roman"/>
                <w:sz w:val="16"/>
                <w:szCs w:val="16"/>
              </w:rPr>
              <w:t>уплата прочих налогов, сборов</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852</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4,92</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4,92</w:t>
            </w:r>
          </w:p>
        </w:tc>
        <w:tc>
          <w:tcPr>
            <w:tcW w:w="992"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276"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-4,92</w:t>
            </w:r>
          </w:p>
        </w:tc>
      </w:tr>
      <w:tr w:rsidR="00F23B4D" w:rsidRPr="00BE235A"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sz w:val="16"/>
                <w:szCs w:val="16"/>
              </w:rPr>
            </w:pPr>
            <w:r w:rsidRPr="00CE25E4">
              <w:rPr>
                <w:rFonts w:ascii="Times New Roman" w:hAnsi="Times New Roman"/>
                <w:sz w:val="16"/>
                <w:szCs w:val="16"/>
              </w:rPr>
              <w:t>уплата иных платежей</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853</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4,30</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4,30</w:t>
            </w:r>
          </w:p>
        </w:tc>
        <w:tc>
          <w:tcPr>
            <w:tcW w:w="992"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276"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-4,30</w:t>
            </w:r>
          </w:p>
        </w:tc>
      </w:tr>
    </w:tbl>
    <w:p w:rsidR="00F23B4D" w:rsidRDefault="00F23B4D" w:rsidP="00F23B4D">
      <w:pPr>
        <w:tabs>
          <w:tab w:val="left" w:pos="3780"/>
        </w:tabs>
        <w:ind w:firstLine="709"/>
        <w:rPr>
          <w:rFonts w:eastAsia="Times New Roman"/>
          <w:szCs w:val="28"/>
          <w:shd w:val="clear" w:color="auto" w:fill="FFFFFF"/>
        </w:rPr>
      </w:pPr>
      <w:bookmarkStart w:id="3" w:name="144"/>
    </w:p>
    <w:p w:rsidR="00F23B4D" w:rsidRDefault="00F23B4D" w:rsidP="00E41DF2">
      <w:pPr>
        <w:tabs>
          <w:tab w:val="left" w:pos="3780"/>
        </w:tabs>
        <w:spacing w:line="276" w:lineRule="auto"/>
        <w:ind w:firstLine="709"/>
        <w:contextualSpacing/>
        <w:rPr>
          <w:rFonts w:eastAsia="Times New Roman"/>
          <w:szCs w:val="28"/>
          <w:shd w:val="clear" w:color="auto" w:fill="FFFFFF"/>
        </w:rPr>
      </w:pPr>
      <w:r w:rsidRPr="00E05E41">
        <w:rPr>
          <w:rFonts w:eastAsia="Times New Roman"/>
          <w:szCs w:val="28"/>
          <w:shd w:val="clear" w:color="auto" w:fill="FFFFFF"/>
        </w:rPr>
        <w:t>В нарушение норм п. 1</w:t>
      </w:r>
      <w:r>
        <w:rPr>
          <w:rFonts w:eastAsia="Times New Roman"/>
          <w:szCs w:val="28"/>
          <w:shd w:val="clear" w:color="auto" w:fill="FFFFFF"/>
        </w:rPr>
        <w:t>1</w:t>
      </w:r>
      <w:r w:rsidRPr="00E05E41">
        <w:rPr>
          <w:rFonts w:eastAsia="Times New Roman"/>
          <w:szCs w:val="28"/>
          <w:shd w:val="clear" w:color="auto" w:fill="FFFFFF"/>
        </w:rPr>
        <w:t xml:space="preserve"> Требований к плану финансово-хозяйственной деятельности государственного (муниципального) учреждения, утвер</w:t>
      </w:r>
      <w:r>
        <w:rPr>
          <w:rFonts w:eastAsia="Times New Roman"/>
          <w:szCs w:val="28"/>
          <w:shd w:val="clear" w:color="auto" w:fill="FFFFFF"/>
        </w:rPr>
        <w:t>жденных Приказом Минфина РФ от 31</w:t>
      </w:r>
      <w:r w:rsidRPr="00E05E41">
        <w:rPr>
          <w:rFonts w:eastAsia="Times New Roman"/>
          <w:szCs w:val="28"/>
          <w:shd w:val="clear" w:color="auto" w:fill="FFFFFF"/>
        </w:rPr>
        <w:t>.0</w:t>
      </w:r>
      <w:r>
        <w:rPr>
          <w:rFonts w:eastAsia="Times New Roman"/>
          <w:szCs w:val="28"/>
          <w:shd w:val="clear" w:color="auto" w:fill="FFFFFF"/>
        </w:rPr>
        <w:t>8.2018</w:t>
      </w:r>
      <w:r w:rsidRPr="00E05E41">
        <w:rPr>
          <w:rFonts w:eastAsia="Times New Roman"/>
          <w:szCs w:val="28"/>
          <w:shd w:val="clear" w:color="auto" w:fill="FFFFFF"/>
        </w:rPr>
        <w:t xml:space="preserve"> № </w:t>
      </w:r>
      <w:r>
        <w:rPr>
          <w:rFonts w:eastAsia="Times New Roman"/>
          <w:szCs w:val="28"/>
          <w:shd w:val="clear" w:color="auto" w:fill="FFFFFF"/>
        </w:rPr>
        <w:t>1</w:t>
      </w:r>
      <w:r w:rsidRPr="00E05E41">
        <w:rPr>
          <w:rFonts w:eastAsia="Times New Roman"/>
          <w:szCs w:val="28"/>
          <w:shd w:val="clear" w:color="auto" w:fill="FFFFFF"/>
        </w:rPr>
        <w:t>8</w:t>
      </w:r>
      <w:r>
        <w:rPr>
          <w:rFonts w:eastAsia="Times New Roman"/>
          <w:szCs w:val="28"/>
          <w:shd w:val="clear" w:color="auto" w:fill="FFFFFF"/>
        </w:rPr>
        <w:t>6</w:t>
      </w:r>
      <w:r w:rsidRPr="00E05E41">
        <w:rPr>
          <w:rFonts w:eastAsia="Times New Roman"/>
          <w:szCs w:val="28"/>
          <w:shd w:val="clear" w:color="auto" w:fill="FFFFFF"/>
        </w:rPr>
        <w:t xml:space="preserve">н (далее – Требования № </w:t>
      </w:r>
      <w:r>
        <w:rPr>
          <w:rFonts w:eastAsia="Times New Roman"/>
          <w:szCs w:val="28"/>
          <w:shd w:val="clear" w:color="auto" w:fill="FFFFFF"/>
        </w:rPr>
        <w:t>1</w:t>
      </w:r>
      <w:r w:rsidRPr="00E05E41">
        <w:rPr>
          <w:rFonts w:eastAsia="Times New Roman"/>
          <w:szCs w:val="28"/>
          <w:shd w:val="clear" w:color="auto" w:fill="FFFFFF"/>
        </w:rPr>
        <w:t>8</w:t>
      </w:r>
      <w:r>
        <w:rPr>
          <w:rFonts w:eastAsia="Times New Roman"/>
          <w:szCs w:val="28"/>
          <w:shd w:val="clear" w:color="auto" w:fill="FFFFFF"/>
        </w:rPr>
        <w:t>6</w:t>
      </w:r>
      <w:r w:rsidRPr="00E05E41">
        <w:rPr>
          <w:rFonts w:eastAsia="Times New Roman"/>
          <w:szCs w:val="28"/>
          <w:shd w:val="clear" w:color="auto" w:fill="FFFFFF"/>
        </w:rPr>
        <w:t xml:space="preserve">н), анализ данных </w:t>
      </w:r>
      <w:r>
        <w:rPr>
          <w:rFonts w:eastAsia="Times New Roman"/>
          <w:szCs w:val="28"/>
          <w:shd w:val="clear" w:color="auto" w:fill="FFFFFF"/>
        </w:rPr>
        <w:t>ПФХД на 2020</w:t>
      </w:r>
      <w:r w:rsidRPr="00E05E41">
        <w:rPr>
          <w:rFonts w:eastAsia="Times New Roman"/>
          <w:szCs w:val="28"/>
          <w:shd w:val="clear" w:color="auto" w:fill="FFFFFF"/>
        </w:rPr>
        <w:t xml:space="preserve"> год выявил отклонения:</w:t>
      </w:r>
    </w:p>
    <w:p w:rsidR="00F23B4D" w:rsidRDefault="00F23B4D" w:rsidP="00E41DF2">
      <w:pPr>
        <w:tabs>
          <w:tab w:val="left" w:pos="3780"/>
        </w:tabs>
        <w:spacing w:line="276" w:lineRule="auto"/>
        <w:ind w:firstLine="709"/>
        <w:contextualSpacing/>
        <w:rPr>
          <w:rFonts w:eastAsia="Times New Roman"/>
          <w:szCs w:val="28"/>
          <w:shd w:val="clear" w:color="auto" w:fill="FFFFFF"/>
        </w:rPr>
      </w:pPr>
      <w:r>
        <w:rPr>
          <w:rFonts w:eastAsia="Times New Roman"/>
          <w:szCs w:val="28"/>
          <w:shd w:val="clear" w:color="auto" w:fill="FFFFFF"/>
        </w:rPr>
        <w:t>-   в ПФХД (последние изменения от 31.12.2020) не учтен остаток средств по состоянию на 01.01.2020 г., что отразилось на расхождении  планируемых расходов с отчетом об исполнении учреждением плана финансово-хозяйственной деятельности (ф.0503737).</w:t>
      </w:r>
    </w:p>
    <w:p w:rsidR="00F23B4D" w:rsidRDefault="00F23B4D" w:rsidP="00E41DF2">
      <w:pPr>
        <w:tabs>
          <w:tab w:val="left" w:pos="3780"/>
        </w:tabs>
        <w:spacing w:line="276" w:lineRule="auto"/>
        <w:ind w:firstLine="709"/>
        <w:contextualSpacing/>
        <w:rPr>
          <w:color w:val="000000"/>
          <w:szCs w:val="28"/>
          <w:shd w:val="clear" w:color="auto" w:fill="FFFFFF"/>
        </w:rPr>
      </w:pPr>
      <w:r>
        <w:rPr>
          <w:szCs w:val="28"/>
        </w:rPr>
        <w:t>В соответствии с 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РФ от 25.03.2011  № 33н (далее Инструкция № 33н) п. 38 «</w:t>
      </w:r>
      <w:r w:rsidRPr="009A441F">
        <w:rPr>
          <w:color w:val="000000"/>
          <w:szCs w:val="28"/>
          <w:shd w:val="clear" w:color="auto" w:fill="FFFFFF"/>
        </w:rPr>
        <w:t>В графе 4 Отчета (ф. 0503737) отражаются соответственно по разделам отчета - "Доходы учреждения" "Расходы учреждения", "Источники финансирования дефицита средств учреждения", суммы запланированных на текущий (отчетный) финансовый год доходов, расходов, поступлений средств от заимствований и выплат в погашение заимствований (далее - поступления и выплаты источников финансирования дефицита средств учреждения), утвержденных Планом финансово-хозяйственной деятельности (сметой доходов и расходов) учреждения на текущий (отчетный) финансовый год, с учетом последующих изменений, оформленных в установленном порядке на отчетную дату (далее в целях настоящей Инструкции - утвержденные плановые, прогнозные назначения), отраженные по соответствующим счетам аналитического учета счета 050410000 "Сметные (плановые, прогнозные) назначения текущего финансового года</w:t>
      </w:r>
      <w:r>
        <w:rPr>
          <w:color w:val="000000"/>
          <w:szCs w:val="28"/>
          <w:shd w:val="clear" w:color="auto" w:fill="FFFFFF"/>
        </w:rPr>
        <w:t>».</w:t>
      </w:r>
    </w:p>
    <w:p w:rsidR="00F23B4D" w:rsidRDefault="00F23B4D" w:rsidP="00E41DF2">
      <w:pPr>
        <w:tabs>
          <w:tab w:val="left" w:pos="3780"/>
        </w:tabs>
        <w:spacing w:line="276" w:lineRule="auto"/>
        <w:ind w:firstLine="709"/>
        <w:contextualSpacing/>
        <w:rPr>
          <w:rFonts w:eastAsia="Times New Roman"/>
          <w:szCs w:val="28"/>
          <w:shd w:val="clear" w:color="auto" w:fill="FFFFFF"/>
        </w:rPr>
      </w:pPr>
      <w:r>
        <w:rPr>
          <w:rFonts w:eastAsia="Times New Roman"/>
          <w:szCs w:val="28"/>
          <w:shd w:val="clear" w:color="auto" w:fill="FFFFFF"/>
        </w:rPr>
        <w:t>Анализ ПФХД за 2020 год с отчетами об исполнении учреждением плана финансово-хозяйственной деятельности на 01.01.2020 год (ф. 0503737) выявил следующее:</w:t>
      </w:r>
    </w:p>
    <w:p w:rsidR="00F23B4D" w:rsidRDefault="00F23B4D" w:rsidP="00E41DF2">
      <w:pPr>
        <w:tabs>
          <w:tab w:val="left" w:pos="3780"/>
        </w:tabs>
        <w:spacing w:line="276" w:lineRule="auto"/>
        <w:ind w:firstLine="709"/>
        <w:contextualSpacing/>
        <w:rPr>
          <w:rFonts w:eastAsia="Times New Roman"/>
          <w:szCs w:val="28"/>
          <w:shd w:val="clear" w:color="auto" w:fill="FFFFFF"/>
        </w:rPr>
      </w:pPr>
      <w:r>
        <w:rPr>
          <w:rFonts w:eastAsia="Times New Roman"/>
          <w:szCs w:val="28"/>
          <w:shd w:val="clear" w:color="auto" w:fill="FFFFFF"/>
        </w:rPr>
        <w:t xml:space="preserve">- </w:t>
      </w:r>
      <w:r w:rsidRPr="008B7057">
        <w:rPr>
          <w:szCs w:val="28"/>
        </w:rPr>
        <w:t xml:space="preserve"> </w:t>
      </w:r>
      <w:r w:rsidRPr="00E05E41">
        <w:rPr>
          <w:szCs w:val="28"/>
        </w:rPr>
        <w:t xml:space="preserve">согласно </w:t>
      </w:r>
      <w:r w:rsidRPr="00E05E41">
        <w:rPr>
          <w:rFonts w:eastAsia="Times New Roman"/>
          <w:szCs w:val="28"/>
          <w:shd w:val="clear" w:color="auto" w:fill="FFFFFF"/>
        </w:rPr>
        <w:t xml:space="preserve">отчету об исполнении учреждением плана его финансово-хозяйственной деятельности </w:t>
      </w:r>
      <w:r w:rsidRPr="00E05E41">
        <w:rPr>
          <w:rFonts w:eastAsia="Times New Roman"/>
          <w:i/>
          <w:szCs w:val="28"/>
          <w:shd w:val="clear" w:color="auto" w:fill="FFFFFF"/>
        </w:rPr>
        <w:t>по субсидиям на выполнение муниципального задания</w:t>
      </w:r>
      <w:r w:rsidRPr="00E05E41">
        <w:rPr>
          <w:rFonts w:eastAsia="Times New Roman"/>
          <w:szCs w:val="28"/>
          <w:shd w:val="clear" w:color="auto" w:fill="FFFFFF"/>
        </w:rPr>
        <w:t xml:space="preserve"> (ф. 0503737) </w:t>
      </w:r>
      <w:r>
        <w:rPr>
          <w:szCs w:val="28"/>
        </w:rPr>
        <w:t>планируемые доходы</w:t>
      </w:r>
      <w:r w:rsidRPr="00E05E41">
        <w:rPr>
          <w:szCs w:val="28"/>
        </w:rPr>
        <w:t xml:space="preserve"> в объеме </w:t>
      </w:r>
      <w:r>
        <w:rPr>
          <w:szCs w:val="28"/>
        </w:rPr>
        <w:t>8 588,66</w:t>
      </w:r>
      <w:r w:rsidRPr="00E05E41">
        <w:rPr>
          <w:szCs w:val="28"/>
        </w:rPr>
        <w:t xml:space="preserve"> тыс.</w:t>
      </w:r>
      <w:r>
        <w:rPr>
          <w:szCs w:val="28"/>
        </w:rPr>
        <w:t xml:space="preserve"> </w:t>
      </w:r>
      <w:r w:rsidRPr="00E05E41">
        <w:rPr>
          <w:szCs w:val="28"/>
        </w:rPr>
        <w:t xml:space="preserve">рублей, </w:t>
      </w:r>
      <w:r>
        <w:rPr>
          <w:szCs w:val="28"/>
        </w:rPr>
        <w:t xml:space="preserve"> в ПФХД доходы</w:t>
      </w:r>
      <w:r w:rsidRPr="00E05E41">
        <w:rPr>
          <w:szCs w:val="28"/>
        </w:rPr>
        <w:t xml:space="preserve"> в объеме </w:t>
      </w:r>
      <w:r>
        <w:rPr>
          <w:szCs w:val="28"/>
        </w:rPr>
        <w:t>8 725,68</w:t>
      </w:r>
      <w:r w:rsidRPr="00E05E41">
        <w:rPr>
          <w:szCs w:val="28"/>
        </w:rPr>
        <w:t xml:space="preserve"> тыс. рублей, </w:t>
      </w:r>
      <w:r>
        <w:rPr>
          <w:szCs w:val="28"/>
        </w:rPr>
        <w:t xml:space="preserve">отклонения по сумме </w:t>
      </w:r>
      <w:r w:rsidRPr="00E05E41">
        <w:rPr>
          <w:szCs w:val="28"/>
        </w:rPr>
        <w:t>составил</w:t>
      </w:r>
      <w:r>
        <w:rPr>
          <w:szCs w:val="28"/>
        </w:rPr>
        <w:t xml:space="preserve">о </w:t>
      </w:r>
      <w:r>
        <w:rPr>
          <w:rFonts w:eastAsia="Times New Roman"/>
          <w:szCs w:val="28"/>
          <w:shd w:val="clear" w:color="auto" w:fill="FFFFFF"/>
        </w:rPr>
        <w:t>«+»</w:t>
      </w:r>
      <w:r>
        <w:rPr>
          <w:szCs w:val="28"/>
        </w:rPr>
        <w:t>137,01</w:t>
      </w:r>
      <w:r w:rsidRPr="00E05E41">
        <w:rPr>
          <w:szCs w:val="28"/>
        </w:rPr>
        <w:t xml:space="preserve"> тыс. рублей</w:t>
      </w:r>
      <w:r>
        <w:rPr>
          <w:szCs w:val="28"/>
        </w:rPr>
        <w:t>,</w:t>
      </w:r>
      <w:r w:rsidRPr="00E05E41">
        <w:rPr>
          <w:rFonts w:eastAsia="Times New Roman"/>
          <w:szCs w:val="28"/>
          <w:shd w:val="clear" w:color="auto" w:fill="FFFFFF"/>
        </w:rPr>
        <w:t xml:space="preserve"> образовавшиеся по причине невнесения в план финансово-хозяйственной деятельности изменений</w:t>
      </w:r>
      <w:r>
        <w:rPr>
          <w:rFonts w:eastAsia="Times New Roman"/>
          <w:szCs w:val="28"/>
          <w:shd w:val="clear" w:color="auto" w:fill="FFFFFF"/>
        </w:rPr>
        <w:t>;</w:t>
      </w:r>
    </w:p>
    <w:p w:rsidR="00F23B4D" w:rsidRDefault="00F23B4D" w:rsidP="00E41DF2">
      <w:pPr>
        <w:tabs>
          <w:tab w:val="left" w:pos="3780"/>
        </w:tabs>
        <w:spacing w:line="276" w:lineRule="auto"/>
        <w:ind w:firstLine="709"/>
        <w:contextualSpacing/>
        <w:rPr>
          <w:rFonts w:eastAsia="Times New Roman"/>
          <w:szCs w:val="28"/>
          <w:shd w:val="clear" w:color="auto" w:fill="FFFFFF"/>
        </w:rPr>
      </w:pPr>
      <w:r w:rsidRPr="00C42E52">
        <w:rPr>
          <w:rFonts w:eastAsia="Times New Roman"/>
          <w:szCs w:val="28"/>
          <w:shd w:val="clear" w:color="auto" w:fill="FFFFFF"/>
        </w:rPr>
        <w:t xml:space="preserve"> - с отчетом об исполнении учреждением плана его финансово-хозяйственной деятельности </w:t>
      </w:r>
      <w:r w:rsidRPr="00E05E41">
        <w:rPr>
          <w:rFonts w:eastAsia="Times New Roman"/>
          <w:i/>
          <w:szCs w:val="28"/>
          <w:shd w:val="clear" w:color="auto" w:fill="FFFFFF"/>
        </w:rPr>
        <w:t>по субсидиям на выполнение муниципального задания</w:t>
      </w:r>
      <w:r w:rsidRPr="00E05E41">
        <w:rPr>
          <w:rFonts w:eastAsia="Times New Roman"/>
          <w:szCs w:val="28"/>
          <w:shd w:val="clear" w:color="auto" w:fill="FFFFFF"/>
        </w:rPr>
        <w:t xml:space="preserve"> </w:t>
      </w:r>
      <w:r w:rsidRPr="00C42E52">
        <w:rPr>
          <w:rFonts w:eastAsia="Times New Roman"/>
          <w:szCs w:val="28"/>
          <w:shd w:val="clear" w:color="auto" w:fill="FFFFFF"/>
        </w:rPr>
        <w:t xml:space="preserve">(ф. 0503737) отклонение по сумме </w:t>
      </w:r>
      <w:r>
        <w:rPr>
          <w:rFonts w:eastAsia="Times New Roman"/>
          <w:szCs w:val="28"/>
          <w:shd w:val="clear" w:color="auto" w:fill="FFFFFF"/>
        </w:rPr>
        <w:t>«-»18,71</w:t>
      </w:r>
      <w:r w:rsidRPr="00C42E52">
        <w:rPr>
          <w:rFonts w:eastAsia="Times New Roman"/>
          <w:szCs w:val="28"/>
          <w:shd w:val="clear" w:color="auto" w:fill="FFFFFF"/>
        </w:rPr>
        <w:t xml:space="preserve"> тыс. рублей, в разрезе статей расходов утвержденных плановых назначений, образовавшиеся по </w:t>
      </w:r>
      <w:r w:rsidRPr="00C42E52">
        <w:rPr>
          <w:rFonts w:eastAsia="Times New Roman"/>
          <w:szCs w:val="28"/>
          <w:shd w:val="clear" w:color="auto" w:fill="FFFFFF"/>
        </w:rPr>
        <w:lastRenderedPageBreak/>
        <w:t xml:space="preserve">причине невнесения изменений в </w:t>
      </w:r>
      <w:r>
        <w:rPr>
          <w:rFonts w:eastAsia="Times New Roman"/>
          <w:szCs w:val="28"/>
          <w:shd w:val="clear" w:color="auto" w:fill="FFFFFF"/>
        </w:rPr>
        <w:t>ПФХД</w:t>
      </w:r>
      <w:r w:rsidRPr="00C42E52">
        <w:rPr>
          <w:rFonts w:eastAsia="Times New Roman"/>
          <w:szCs w:val="28"/>
          <w:shd w:val="clear" w:color="auto" w:fill="FFFFFF"/>
        </w:rPr>
        <w:t xml:space="preserve">, расходов на </w:t>
      </w:r>
      <w:r>
        <w:rPr>
          <w:rFonts w:eastAsia="Times New Roman"/>
          <w:szCs w:val="28"/>
          <w:shd w:val="clear" w:color="auto" w:fill="FFFFFF"/>
        </w:rPr>
        <w:t>социальное обеспечение и иные выплаты населению</w:t>
      </w:r>
      <w:r w:rsidRPr="00C42E52">
        <w:rPr>
          <w:rFonts w:eastAsia="Times New Roman"/>
          <w:szCs w:val="28"/>
          <w:shd w:val="clear" w:color="auto" w:fill="FFFFFF"/>
        </w:rPr>
        <w:t xml:space="preserve"> (код строки</w:t>
      </w:r>
      <w:r>
        <w:rPr>
          <w:rFonts w:eastAsia="Times New Roman"/>
          <w:szCs w:val="28"/>
          <w:shd w:val="clear" w:color="auto" w:fill="FFFFFF"/>
        </w:rPr>
        <w:t xml:space="preserve"> - </w:t>
      </w:r>
      <w:r w:rsidRPr="00C42E52">
        <w:rPr>
          <w:rFonts w:eastAsia="Times New Roman"/>
          <w:szCs w:val="28"/>
          <w:shd w:val="clear" w:color="auto" w:fill="FFFFFF"/>
        </w:rPr>
        <w:t xml:space="preserve"> 2</w:t>
      </w:r>
      <w:r>
        <w:rPr>
          <w:rFonts w:eastAsia="Times New Roman"/>
          <w:szCs w:val="28"/>
          <w:shd w:val="clear" w:color="auto" w:fill="FFFFFF"/>
        </w:rPr>
        <w:t>200</w:t>
      </w:r>
      <w:r w:rsidRPr="00C42E52">
        <w:rPr>
          <w:rFonts w:eastAsia="Times New Roman"/>
          <w:szCs w:val="28"/>
          <w:shd w:val="clear" w:color="auto" w:fill="FFFFFF"/>
        </w:rPr>
        <w:t xml:space="preserve">, код бюджетной классификации РФ – </w:t>
      </w:r>
      <w:r>
        <w:rPr>
          <w:rFonts w:eastAsia="Times New Roman"/>
          <w:szCs w:val="28"/>
          <w:shd w:val="clear" w:color="auto" w:fill="FFFFFF"/>
        </w:rPr>
        <w:t>300</w:t>
      </w:r>
      <w:r w:rsidRPr="00C42E52">
        <w:rPr>
          <w:rFonts w:eastAsia="Times New Roman"/>
          <w:szCs w:val="28"/>
          <w:shd w:val="clear" w:color="auto" w:fill="FFFFFF"/>
        </w:rPr>
        <w:t>);</w:t>
      </w:r>
    </w:p>
    <w:p w:rsidR="00F23B4D" w:rsidRDefault="00F23B4D" w:rsidP="00E41DF2">
      <w:pPr>
        <w:tabs>
          <w:tab w:val="left" w:pos="3780"/>
        </w:tabs>
        <w:spacing w:line="276" w:lineRule="auto"/>
        <w:ind w:firstLine="709"/>
        <w:contextualSpacing/>
        <w:rPr>
          <w:rFonts w:eastAsia="Times New Roman"/>
          <w:szCs w:val="28"/>
          <w:shd w:val="clear" w:color="auto" w:fill="FFFFFF"/>
        </w:rPr>
      </w:pPr>
      <w:r w:rsidRPr="00C42E52">
        <w:rPr>
          <w:rFonts w:eastAsia="Times New Roman"/>
          <w:szCs w:val="28"/>
          <w:shd w:val="clear" w:color="auto" w:fill="FFFFFF"/>
        </w:rPr>
        <w:t xml:space="preserve">- с отчетом об исполнении учреждением плана его финансово-хозяйственной деятельности </w:t>
      </w:r>
      <w:r w:rsidRPr="00C42E52">
        <w:rPr>
          <w:rFonts w:eastAsia="Times New Roman"/>
          <w:i/>
          <w:szCs w:val="28"/>
          <w:shd w:val="clear" w:color="auto" w:fill="FFFFFF"/>
        </w:rPr>
        <w:t>по субсидиям на иные цели</w:t>
      </w:r>
      <w:r w:rsidRPr="00C42E52">
        <w:rPr>
          <w:rFonts w:eastAsia="Times New Roman"/>
          <w:szCs w:val="28"/>
          <w:shd w:val="clear" w:color="auto" w:fill="FFFFFF"/>
        </w:rPr>
        <w:t xml:space="preserve"> (ф. 0503737) </w:t>
      </w:r>
      <w:r>
        <w:rPr>
          <w:rFonts w:eastAsia="Times New Roman"/>
          <w:szCs w:val="28"/>
          <w:shd w:val="clear" w:color="auto" w:fill="FFFFFF"/>
        </w:rPr>
        <w:t xml:space="preserve">в нарушение ст. 11 </w:t>
      </w:r>
      <w:r w:rsidRPr="00D0246D">
        <w:rPr>
          <w:rFonts w:eastAsia="Times New Roman"/>
          <w:szCs w:val="28"/>
          <w:shd w:val="clear" w:color="auto" w:fill="FFFFFF"/>
        </w:rPr>
        <w:t xml:space="preserve"> </w:t>
      </w:r>
      <w:r>
        <w:rPr>
          <w:rFonts w:eastAsia="Times New Roman"/>
          <w:szCs w:val="28"/>
          <w:shd w:val="clear" w:color="auto" w:fill="FFFFFF"/>
        </w:rPr>
        <w:t>«</w:t>
      </w:r>
      <w:r w:rsidRPr="00D0246D">
        <w:rPr>
          <w:szCs w:val="28"/>
        </w:rPr>
        <w:t>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w:t>
      </w:r>
      <w:r>
        <w:rPr>
          <w:rFonts w:eastAsia="Times New Roman"/>
          <w:szCs w:val="28"/>
          <w:shd w:val="clear" w:color="auto" w:fill="FFFFFF"/>
        </w:rPr>
        <w:t>,</w:t>
      </w:r>
      <w:r w:rsidRPr="00D0246D">
        <w:rPr>
          <w:rFonts w:eastAsia="Times New Roman"/>
          <w:szCs w:val="28"/>
          <w:shd w:val="clear" w:color="auto" w:fill="FFFFFF"/>
        </w:rPr>
        <w:t xml:space="preserve"> </w:t>
      </w:r>
      <w:r w:rsidRPr="00E05E41">
        <w:rPr>
          <w:rFonts w:eastAsia="Times New Roman"/>
          <w:szCs w:val="28"/>
          <w:shd w:val="clear" w:color="auto" w:fill="FFFFFF"/>
        </w:rPr>
        <w:t>Требовани</w:t>
      </w:r>
      <w:r>
        <w:rPr>
          <w:rFonts w:eastAsia="Times New Roman"/>
          <w:szCs w:val="28"/>
          <w:shd w:val="clear" w:color="auto" w:fill="FFFFFF"/>
        </w:rPr>
        <w:t>й</w:t>
      </w:r>
      <w:r w:rsidRPr="00E05E41">
        <w:rPr>
          <w:rFonts w:eastAsia="Times New Roman"/>
          <w:szCs w:val="28"/>
          <w:shd w:val="clear" w:color="auto" w:fill="FFFFFF"/>
        </w:rPr>
        <w:t xml:space="preserve"> № </w:t>
      </w:r>
      <w:r>
        <w:rPr>
          <w:rFonts w:eastAsia="Times New Roman"/>
          <w:szCs w:val="28"/>
          <w:shd w:val="clear" w:color="auto" w:fill="FFFFFF"/>
        </w:rPr>
        <w:t>1</w:t>
      </w:r>
      <w:r w:rsidRPr="00E05E41">
        <w:rPr>
          <w:rFonts w:eastAsia="Times New Roman"/>
          <w:szCs w:val="28"/>
          <w:shd w:val="clear" w:color="auto" w:fill="FFFFFF"/>
        </w:rPr>
        <w:t>8</w:t>
      </w:r>
      <w:r>
        <w:rPr>
          <w:rFonts w:eastAsia="Times New Roman"/>
          <w:szCs w:val="28"/>
          <w:shd w:val="clear" w:color="auto" w:fill="FFFFFF"/>
        </w:rPr>
        <w:t>6</w:t>
      </w:r>
      <w:r w:rsidRPr="00E05E41">
        <w:rPr>
          <w:rFonts w:eastAsia="Times New Roman"/>
          <w:szCs w:val="28"/>
          <w:shd w:val="clear" w:color="auto" w:fill="FFFFFF"/>
        </w:rPr>
        <w:t>н</w:t>
      </w:r>
      <w:r>
        <w:rPr>
          <w:rFonts w:eastAsia="Times New Roman"/>
          <w:szCs w:val="28"/>
          <w:shd w:val="clear" w:color="auto" w:fill="FFFFFF"/>
        </w:rPr>
        <w:t xml:space="preserve">, </w:t>
      </w:r>
      <w:r w:rsidRPr="00C42E52">
        <w:rPr>
          <w:rFonts w:eastAsia="Times New Roman"/>
          <w:szCs w:val="28"/>
          <w:shd w:val="clear" w:color="auto" w:fill="FFFFFF"/>
        </w:rPr>
        <w:t xml:space="preserve">отклонение по сумме </w:t>
      </w:r>
      <w:r>
        <w:rPr>
          <w:rFonts w:eastAsia="Times New Roman"/>
          <w:szCs w:val="28"/>
          <w:shd w:val="clear" w:color="auto" w:fill="FFFFFF"/>
        </w:rPr>
        <w:t xml:space="preserve">«-» </w:t>
      </w:r>
      <w:r w:rsidRPr="00C42E52">
        <w:rPr>
          <w:rFonts w:eastAsia="Times New Roman"/>
          <w:szCs w:val="28"/>
          <w:shd w:val="clear" w:color="auto" w:fill="FFFFFF"/>
        </w:rPr>
        <w:t>2</w:t>
      </w:r>
      <w:r>
        <w:rPr>
          <w:rFonts w:eastAsia="Times New Roman"/>
          <w:szCs w:val="28"/>
          <w:shd w:val="clear" w:color="auto" w:fill="FFFFFF"/>
        </w:rPr>
        <w:t xml:space="preserve"> </w:t>
      </w:r>
      <w:r w:rsidRPr="00C42E52">
        <w:rPr>
          <w:rFonts w:eastAsia="Times New Roman"/>
          <w:szCs w:val="28"/>
          <w:shd w:val="clear" w:color="auto" w:fill="FFFFFF"/>
        </w:rPr>
        <w:t xml:space="preserve">667,85 тыс. рублей, в разрезе статей расходов утвержденных плановых назначений, образовавшиеся по причине невнесения изменений в </w:t>
      </w:r>
      <w:r>
        <w:rPr>
          <w:rFonts w:eastAsia="Times New Roman"/>
          <w:szCs w:val="28"/>
          <w:shd w:val="clear" w:color="auto" w:fill="FFFFFF"/>
        </w:rPr>
        <w:t>ПФХД</w:t>
      </w:r>
      <w:r w:rsidRPr="00C42E52">
        <w:rPr>
          <w:rFonts w:eastAsia="Times New Roman"/>
          <w:szCs w:val="28"/>
          <w:shd w:val="clear" w:color="auto" w:fill="FFFFFF"/>
        </w:rPr>
        <w:t>, расходов на закупку товаров, работ, услуг в целях капитального ремонта государственного (муниципального) имущества (код строки 2630, код бюджетной классификации РФ – 243) на основании заключенных соглашения о предоставлении субсидий</w:t>
      </w:r>
      <w:r>
        <w:rPr>
          <w:rFonts w:eastAsia="Times New Roman"/>
          <w:szCs w:val="28"/>
          <w:shd w:val="clear" w:color="auto" w:fill="FFFFFF"/>
        </w:rPr>
        <w:t xml:space="preserve"> на иные цели</w:t>
      </w:r>
      <w:r w:rsidRPr="00C42E52">
        <w:rPr>
          <w:rFonts w:eastAsia="Times New Roman"/>
          <w:szCs w:val="28"/>
          <w:shd w:val="clear" w:color="auto" w:fill="FFFFFF"/>
        </w:rPr>
        <w:t>;</w:t>
      </w:r>
    </w:p>
    <w:p w:rsidR="00F23B4D" w:rsidRDefault="00F23B4D" w:rsidP="00E41DF2">
      <w:pPr>
        <w:tabs>
          <w:tab w:val="left" w:pos="3780"/>
        </w:tabs>
        <w:spacing w:line="276" w:lineRule="auto"/>
        <w:ind w:firstLine="709"/>
        <w:contextualSpacing/>
        <w:rPr>
          <w:rFonts w:eastAsia="Times New Roman"/>
          <w:szCs w:val="28"/>
          <w:shd w:val="clear" w:color="auto" w:fill="FFFFFF"/>
        </w:rPr>
      </w:pPr>
      <w:r>
        <w:rPr>
          <w:rFonts w:eastAsia="Times New Roman"/>
          <w:szCs w:val="28"/>
          <w:shd w:val="clear" w:color="auto" w:fill="FFFFFF"/>
        </w:rPr>
        <w:t xml:space="preserve">-  </w:t>
      </w:r>
      <w:r w:rsidRPr="00E05E41">
        <w:rPr>
          <w:szCs w:val="28"/>
        </w:rPr>
        <w:t xml:space="preserve">согласно </w:t>
      </w:r>
      <w:r w:rsidRPr="00E05E41">
        <w:rPr>
          <w:rFonts w:eastAsia="Times New Roman"/>
          <w:szCs w:val="28"/>
          <w:shd w:val="clear" w:color="auto" w:fill="FFFFFF"/>
        </w:rPr>
        <w:t xml:space="preserve">отчету об исполнении учреждением плана его финансово-хозяйственной деятельности </w:t>
      </w:r>
      <w:r w:rsidRPr="00E05E41">
        <w:rPr>
          <w:rFonts w:eastAsia="Times New Roman"/>
          <w:i/>
          <w:szCs w:val="28"/>
          <w:shd w:val="clear" w:color="auto" w:fill="FFFFFF"/>
        </w:rPr>
        <w:t>по субсидиям на иные цели</w:t>
      </w:r>
      <w:r w:rsidRPr="00E05E41">
        <w:rPr>
          <w:rFonts w:eastAsia="Times New Roman"/>
          <w:szCs w:val="28"/>
          <w:shd w:val="clear" w:color="auto" w:fill="FFFFFF"/>
        </w:rPr>
        <w:t xml:space="preserve"> (ф. 0503737) </w:t>
      </w:r>
      <w:r>
        <w:rPr>
          <w:szCs w:val="28"/>
        </w:rPr>
        <w:t>планируемы доходы</w:t>
      </w:r>
      <w:r w:rsidRPr="00E05E41">
        <w:rPr>
          <w:szCs w:val="28"/>
        </w:rPr>
        <w:t xml:space="preserve"> в объеме </w:t>
      </w:r>
      <w:r>
        <w:rPr>
          <w:szCs w:val="28"/>
        </w:rPr>
        <w:t>3 122,53 тыс. рублей, в ПФХД доходы</w:t>
      </w:r>
      <w:r w:rsidRPr="00E05E41">
        <w:rPr>
          <w:szCs w:val="28"/>
        </w:rPr>
        <w:t xml:space="preserve"> в объеме </w:t>
      </w:r>
      <w:r>
        <w:rPr>
          <w:szCs w:val="28"/>
        </w:rPr>
        <w:t>2 860,29</w:t>
      </w:r>
      <w:r w:rsidRPr="00E05E41">
        <w:rPr>
          <w:szCs w:val="28"/>
        </w:rPr>
        <w:t xml:space="preserve"> тыс. рублей, </w:t>
      </w:r>
      <w:r>
        <w:rPr>
          <w:szCs w:val="28"/>
        </w:rPr>
        <w:t xml:space="preserve">отклонения по сумме </w:t>
      </w:r>
      <w:r w:rsidRPr="00E05E41">
        <w:rPr>
          <w:szCs w:val="28"/>
        </w:rPr>
        <w:t>составил</w:t>
      </w:r>
      <w:r>
        <w:rPr>
          <w:szCs w:val="28"/>
        </w:rPr>
        <w:t>о</w:t>
      </w:r>
      <w:r w:rsidRPr="00E05E41">
        <w:rPr>
          <w:szCs w:val="28"/>
        </w:rPr>
        <w:t xml:space="preserve"> </w:t>
      </w:r>
      <w:r>
        <w:rPr>
          <w:rFonts w:eastAsia="Times New Roman"/>
          <w:szCs w:val="28"/>
          <w:shd w:val="clear" w:color="auto" w:fill="FFFFFF"/>
        </w:rPr>
        <w:t xml:space="preserve">«+» </w:t>
      </w:r>
      <w:r>
        <w:rPr>
          <w:szCs w:val="28"/>
        </w:rPr>
        <w:t>262,24</w:t>
      </w:r>
      <w:r w:rsidRPr="00E05E41">
        <w:rPr>
          <w:szCs w:val="28"/>
        </w:rPr>
        <w:t xml:space="preserve"> тыс. рублей</w:t>
      </w:r>
      <w:r w:rsidRPr="00E05E41">
        <w:rPr>
          <w:rFonts w:eastAsia="Times New Roman"/>
          <w:szCs w:val="28"/>
          <w:shd w:val="clear" w:color="auto" w:fill="FFFFFF"/>
        </w:rPr>
        <w:t>,</w:t>
      </w:r>
      <w:r>
        <w:rPr>
          <w:rFonts w:eastAsia="Times New Roman"/>
          <w:szCs w:val="28"/>
          <w:shd w:val="clear" w:color="auto" w:fill="FFFFFF"/>
        </w:rPr>
        <w:t xml:space="preserve"> образовавше</w:t>
      </w:r>
      <w:r w:rsidRPr="00E05E41">
        <w:rPr>
          <w:rFonts w:eastAsia="Times New Roman"/>
          <w:szCs w:val="28"/>
          <w:shd w:val="clear" w:color="auto" w:fill="FFFFFF"/>
        </w:rPr>
        <w:t xml:space="preserve">еся по причине невнесения в </w:t>
      </w:r>
      <w:r>
        <w:rPr>
          <w:rFonts w:eastAsia="Times New Roman"/>
          <w:szCs w:val="28"/>
          <w:shd w:val="clear" w:color="auto" w:fill="FFFFFF"/>
        </w:rPr>
        <w:t>ПФХД изменений;</w:t>
      </w:r>
    </w:p>
    <w:p w:rsidR="00F23B4D" w:rsidRPr="00E05E41" w:rsidRDefault="00F23B4D" w:rsidP="00E41DF2">
      <w:pPr>
        <w:tabs>
          <w:tab w:val="left" w:pos="3780"/>
        </w:tabs>
        <w:spacing w:line="276" w:lineRule="auto"/>
        <w:ind w:firstLine="709"/>
        <w:contextualSpacing/>
        <w:rPr>
          <w:szCs w:val="28"/>
        </w:rPr>
      </w:pPr>
      <w:r>
        <w:rPr>
          <w:rFonts w:eastAsia="Times New Roman"/>
          <w:szCs w:val="28"/>
          <w:shd w:val="clear" w:color="auto" w:fill="FFFFFF"/>
        </w:rPr>
        <w:t xml:space="preserve">-  </w:t>
      </w:r>
      <w:r w:rsidRPr="00E05E41">
        <w:rPr>
          <w:szCs w:val="28"/>
        </w:rPr>
        <w:t xml:space="preserve">согласно </w:t>
      </w:r>
      <w:r w:rsidRPr="00E05E41">
        <w:rPr>
          <w:rFonts w:eastAsia="Times New Roman"/>
          <w:szCs w:val="28"/>
          <w:shd w:val="clear" w:color="auto" w:fill="FFFFFF"/>
        </w:rPr>
        <w:t xml:space="preserve">отчету об исполнении учреждением плана его финансово-хозяйственной деятельности </w:t>
      </w:r>
      <w:r>
        <w:rPr>
          <w:rFonts w:eastAsia="Times New Roman"/>
          <w:i/>
          <w:szCs w:val="28"/>
          <w:shd w:val="clear" w:color="auto" w:fill="FFFFFF"/>
        </w:rPr>
        <w:t>собственные доходы учреждения</w:t>
      </w:r>
      <w:r w:rsidRPr="00E05E41">
        <w:rPr>
          <w:rFonts w:eastAsia="Times New Roman"/>
          <w:szCs w:val="28"/>
          <w:shd w:val="clear" w:color="auto" w:fill="FFFFFF"/>
        </w:rPr>
        <w:t xml:space="preserve"> (ф. 0503737) </w:t>
      </w:r>
      <w:r>
        <w:rPr>
          <w:szCs w:val="28"/>
        </w:rPr>
        <w:t>планируемы доходы</w:t>
      </w:r>
      <w:r w:rsidRPr="00E05E41">
        <w:rPr>
          <w:szCs w:val="28"/>
        </w:rPr>
        <w:t xml:space="preserve"> в объеме </w:t>
      </w:r>
      <w:r>
        <w:rPr>
          <w:szCs w:val="28"/>
        </w:rPr>
        <w:t>103,28 тыс. рублей, в ПФХД доходы</w:t>
      </w:r>
      <w:r w:rsidRPr="00E05E41">
        <w:rPr>
          <w:szCs w:val="28"/>
        </w:rPr>
        <w:t xml:space="preserve"> в объеме </w:t>
      </w:r>
      <w:r>
        <w:rPr>
          <w:szCs w:val="28"/>
        </w:rPr>
        <w:t>116,41</w:t>
      </w:r>
      <w:r w:rsidRPr="00E05E41">
        <w:rPr>
          <w:szCs w:val="28"/>
        </w:rPr>
        <w:t xml:space="preserve"> тыс. рублей, </w:t>
      </w:r>
      <w:r>
        <w:rPr>
          <w:szCs w:val="28"/>
        </w:rPr>
        <w:t xml:space="preserve">отклонения по сумме </w:t>
      </w:r>
      <w:r w:rsidRPr="00E05E41">
        <w:rPr>
          <w:szCs w:val="28"/>
        </w:rPr>
        <w:t>составил</w:t>
      </w:r>
      <w:r>
        <w:rPr>
          <w:szCs w:val="28"/>
        </w:rPr>
        <w:t>о</w:t>
      </w:r>
      <w:r w:rsidRPr="00E05E41">
        <w:rPr>
          <w:szCs w:val="28"/>
        </w:rPr>
        <w:t xml:space="preserve"> </w:t>
      </w:r>
      <w:r>
        <w:rPr>
          <w:rFonts w:eastAsia="Times New Roman"/>
          <w:szCs w:val="28"/>
          <w:shd w:val="clear" w:color="auto" w:fill="FFFFFF"/>
        </w:rPr>
        <w:t>«+»</w:t>
      </w:r>
      <w:r>
        <w:rPr>
          <w:szCs w:val="28"/>
        </w:rPr>
        <w:t>13,13</w:t>
      </w:r>
      <w:r w:rsidRPr="00E05E41">
        <w:rPr>
          <w:szCs w:val="28"/>
        </w:rPr>
        <w:t xml:space="preserve"> тыс. рублей</w:t>
      </w:r>
      <w:r w:rsidRPr="00E05E41">
        <w:rPr>
          <w:rFonts w:eastAsia="Times New Roman"/>
          <w:szCs w:val="28"/>
          <w:shd w:val="clear" w:color="auto" w:fill="FFFFFF"/>
        </w:rPr>
        <w:t>,</w:t>
      </w:r>
      <w:r>
        <w:rPr>
          <w:rFonts w:eastAsia="Times New Roman"/>
          <w:szCs w:val="28"/>
          <w:shd w:val="clear" w:color="auto" w:fill="FFFFFF"/>
        </w:rPr>
        <w:t xml:space="preserve"> образовавше</w:t>
      </w:r>
      <w:r w:rsidRPr="00E05E41">
        <w:rPr>
          <w:rFonts w:eastAsia="Times New Roman"/>
          <w:szCs w:val="28"/>
          <w:shd w:val="clear" w:color="auto" w:fill="FFFFFF"/>
        </w:rPr>
        <w:t xml:space="preserve">еся по причине невнесения в </w:t>
      </w:r>
      <w:r>
        <w:rPr>
          <w:rFonts w:eastAsia="Times New Roman"/>
          <w:szCs w:val="28"/>
          <w:shd w:val="clear" w:color="auto" w:fill="FFFFFF"/>
        </w:rPr>
        <w:t>ПФХД</w:t>
      </w:r>
      <w:r w:rsidRPr="00E05E41">
        <w:rPr>
          <w:rFonts w:eastAsia="Times New Roman"/>
          <w:szCs w:val="28"/>
          <w:shd w:val="clear" w:color="auto" w:fill="FFFFFF"/>
        </w:rPr>
        <w:t xml:space="preserve"> изменений.</w:t>
      </w:r>
    </w:p>
    <w:p w:rsidR="00F23B4D" w:rsidRDefault="00F23B4D" w:rsidP="00E41DF2">
      <w:pPr>
        <w:pStyle w:val="ConsPlusTitle"/>
        <w:spacing w:line="276" w:lineRule="auto"/>
        <w:ind w:firstLine="709"/>
        <w:contextualSpacing/>
        <w:jc w:val="both"/>
        <w:rPr>
          <w:rFonts w:ascii="Times New Roman" w:hAnsi="Times New Roman" w:cs="Times New Roman"/>
          <w:b w:val="0"/>
          <w:sz w:val="28"/>
          <w:szCs w:val="28"/>
        </w:rPr>
      </w:pPr>
      <w:r w:rsidRPr="009A1049">
        <w:rPr>
          <w:rFonts w:ascii="Times New Roman" w:hAnsi="Times New Roman" w:cs="Times New Roman"/>
          <w:b w:val="0"/>
          <w:sz w:val="28"/>
          <w:szCs w:val="28"/>
        </w:rPr>
        <w:t>На 2021 год и плановый период 2022 и 2024  годов ПФХД составлялся в соответствии с Порядком составления и утверждения плана финансово-хозяйственной деятельности муниципальных учреждений, подведомственных Администрации МО «Усть-Коксинский район» РА, учрежденного постановлением Администрации МО «Усть-Коксинский район» от 24.01.2020 № 31 (далее – Порядок № 31).</w:t>
      </w:r>
    </w:p>
    <w:p w:rsidR="00F23B4D" w:rsidRDefault="00F23B4D" w:rsidP="00E41DF2">
      <w:pPr>
        <w:pStyle w:val="ConsPlusTitle"/>
        <w:spacing w:line="276" w:lineRule="auto"/>
        <w:ind w:firstLine="709"/>
        <w:contextualSpacing/>
        <w:jc w:val="both"/>
        <w:rPr>
          <w:rFonts w:ascii="Times New Roman" w:hAnsi="Times New Roman" w:cs="Times New Roman"/>
          <w:b w:val="0"/>
          <w:sz w:val="28"/>
          <w:szCs w:val="28"/>
        </w:rPr>
      </w:pPr>
      <w:r w:rsidRPr="00B209DE">
        <w:rPr>
          <w:rFonts w:ascii="Times New Roman" w:hAnsi="Times New Roman" w:cs="Times New Roman"/>
          <w:b w:val="0"/>
          <w:sz w:val="28"/>
          <w:szCs w:val="28"/>
        </w:rPr>
        <w:t xml:space="preserve">Согласно нормам п. 3.1 Порядка № 31 ПФХД утверждены </w:t>
      </w:r>
      <w:r>
        <w:rPr>
          <w:rFonts w:ascii="Times New Roman" w:hAnsi="Times New Roman" w:cs="Times New Roman"/>
          <w:b w:val="0"/>
          <w:sz w:val="28"/>
          <w:szCs w:val="28"/>
        </w:rPr>
        <w:t xml:space="preserve">директором Учреждения </w:t>
      </w:r>
      <w:r w:rsidRPr="00B209DE">
        <w:rPr>
          <w:rFonts w:ascii="Times New Roman" w:hAnsi="Times New Roman" w:cs="Times New Roman"/>
          <w:b w:val="0"/>
          <w:sz w:val="28"/>
          <w:szCs w:val="28"/>
        </w:rPr>
        <w:t xml:space="preserve">в установленные сроки. В течении года, в связи с изменениями бюджетных ассигнований, изменениями кассового плана по расходам, вносились изменения в </w:t>
      </w:r>
      <w:r>
        <w:rPr>
          <w:rFonts w:ascii="Times New Roman" w:hAnsi="Times New Roman" w:cs="Times New Roman"/>
          <w:b w:val="0"/>
          <w:sz w:val="28"/>
          <w:szCs w:val="28"/>
        </w:rPr>
        <w:t xml:space="preserve">ПФХД Учреждения. </w:t>
      </w:r>
    </w:p>
    <w:p w:rsidR="00F23B4D" w:rsidRDefault="00F23B4D" w:rsidP="00E41DF2">
      <w:pPr>
        <w:pStyle w:val="ConsPlusTitle"/>
        <w:spacing w:line="276" w:lineRule="auto"/>
        <w:ind w:firstLine="709"/>
        <w:contextualSpacing/>
        <w:jc w:val="both"/>
        <w:rPr>
          <w:rFonts w:ascii="Times New Roman" w:hAnsi="Times New Roman" w:cs="Times New Roman"/>
          <w:b w:val="0"/>
          <w:sz w:val="28"/>
          <w:szCs w:val="28"/>
        </w:rPr>
      </w:pPr>
      <w:r>
        <w:rPr>
          <w:rFonts w:ascii="Times New Roman" w:hAnsi="Times New Roman" w:cs="Times New Roman"/>
          <w:b w:val="0"/>
          <w:sz w:val="28"/>
          <w:szCs w:val="28"/>
        </w:rPr>
        <w:t xml:space="preserve">Измененный ПФХД на 2021 год от 31.12.2021 года составлен в соответствии с порядком составления планов финансово-хозяйственной деятельности федеральных бюджетных и автономных учреждений, </w:t>
      </w:r>
      <w:r>
        <w:rPr>
          <w:rFonts w:ascii="Times New Roman" w:hAnsi="Times New Roman" w:cs="Times New Roman"/>
          <w:b w:val="0"/>
          <w:sz w:val="28"/>
          <w:szCs w:val="28"/>
        </w:rPr>
        <w:lastRenderedPageBreak/>
        <w:t>утвержденному приказом Министерства финансов Российской Федерации от 18.08.2020 № 168н, на основании приказа Управления образования № 456 от 22.12.2021 года, утвержденного начальником Управления образования С.П. Бочкаревой.</w:t>
      </w:r>
    </w:p>
    <w:p w:rsidR="00F23B4D" w:rsidRDefault="00F23B4D" w:rsidP="00E41DF2">
      <w:pPr>
        <w:pStyle w:val="ConsPlusTitle"/>
        <w:spacing w:line="276" w:lineRule="auto"/>
        <w:ind w:firstLine="709"/>
        <w:contextualSpacing/>
        <w:jc w:val="both"/>
        <w:rPr>
          <w:rFonts w:ascii="Times New Roman" w:hAnsi="Times New Roman" w:cs="Times New Roman"/>
          <w:sz w:val="28"/>
          <w:szCs w:val="28"/>
        </w:rPr>
      </w:pPr>
      <w:r w:rsidRPr="00B209DE">
        <w:rPr>
          <w:rFonts w:ascii="Times New Roman" w:hAnsi="Times New Roman" w:cs="Times New Roman"/>
          <w:b w:val="0"/>
          <w:sz w:val="28"/>
          <w:szCs w:val="28"/>
        </w:rPr>
        <w:t>Доходы и расходы ПФХД за 202</w:t>
      </w:r>
      <w:r>
        <w:rPr>
          <w:rFonts w:ascii="Times New Roman" w:hAnsi="Times New Roman" w:cs="Times New Roman"/>
          <w:b w:val="0"/>
          <w:sz w:val="28"/>
          <w:szCs w:val="28"/>
        </w:rPr>
        <w:t>1</w:t>
      </w:r>
      <w:r w:rsidRPr="00B209DE">
        <w:rPr>
          <w:rFonts w:ascii="Times New Roman" w:hAnsi="Times New Roman" w:cs="Times New Roman"/>
          <w:b w:val="0"/>
          <w:sz w:val="28"/>
          <w:szCs w:val="28"/>
        </w:rPr>
        <w:t xml:space="preserve"> год с учетом  изменений представлены в таблице</w:t>
      </w:r>
      <w:r>
        <w:rPr>
          <w:rFonts w:ascii="Times New Roman" w:hAnsi="Times New Roman" w:cs="Times New Roman"/>
          <w:sz w:val="28"/>
          <w:szCs w:val="28"/>
        </w:rPr>
        <w:t>:</w:t>
      </w:r>
    </w:p>
    <w:p w:rsidR="00F23B4D" w:rsidRPr="00CE25E4" w:rsidRDefault="00F23B4D" w:rsidP="00F23B4D">
      <w:pPr>
        <w:pStyle w:val="ConsPlusTitle"/>
        <w:spacing w:line="276" w:lineRule="auto"/>
        <w:ind w:firstLine="709"/>
        <w:jc w:val="right"/>
        <w:rPr>
          <w:rFonts w:ascii="Times New Roman" w:hAnsi="Times New Roman" w:cs="Times New Roman"/>
          <w:b w:val="0"/>
        </w:rPr>
      </w:pPr>
      <w:r w:rsidRPr="00CE25E4">
        <w:rPr>
          <w:rFonts w:ascii="Times New Roman" w:hAnsi="Times New Roman" w:cs="Times New Roman"/>
          <w:b w:val="0"/>
        </w:rPr>
        <w:t>тыс. рублей</w:t>
      </w:r>
    </w:p>
    <w:tbl>
      <w:tblPr>
        <w:tblStyle w:val="af0"/>
        <w:tblW w:w="9356" w:type="dxa"/>
        <w:tblInd w:w="108" w:type="dxa"/>
        <w:tblLayout w:type="fixed"/>
        <w:tblLook w:val="04A0"/>
      </w:tblPr>
      <w:tblGrid>
        <w:gridCol w:w="1843"/>
        <w:gridCol w:w="709"/>
        <w:gridCol w:w="1134"/>
        <w:gridCol w:w="1134"/>
        <w:gridCol w:w="1134"/>
        <w:gridCol w:w="1134"/>
        <w:gridCol w:w="1134"/>
        <w:gridCol w:w="1134"/>
      </w:tblGrid>
      <w:tr w:rsidR="00F23B4D"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Наименование показателя</w:t>
            </w:r>
          </w:p>
        </w:tc>
        <w:tc>
          <w:tcPr>
            <w:tcW w:w="709" w:type="dxa"/>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КБК</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ПФХД на 2021 (на 2022 г. и плановый период 2023 г.) утвержден 01.01.2021</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ПФХД на 2021 (на 2022 г. и плановый период 2023 г.) утвержден 19.04.2021</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ПФХД на 2021 (на 2022 г. и плановый период 2023 г.) утвержден 09.07.2021</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ПФХД на 2021 (на 2022 г. и плановый период 2023 г.) утвержден 08.11.2021</w:t>
            </w:r>
          </w:p>
        </w:tc>
        <w:tc>
          <w:tcPr>
            <w:tcW w:w="1134" w:type="dxa"/>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ПФХД на 2021 (на 2022 г. и плановый период 2023 г.) утвержден 15.12.2021</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ПФХД на 2021 (на 2022 г. и плановый период 2023 г.) утвержден 31.12.2021</w:t>
            </w:r>
          </w:p>
        </w:tc>
      </w:tr>
      <w:tr w:rsidR="00F23B4D"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w:t>
            </w:r>
          </w:p>
        </w:tc>
        <w:tc>
          <w:tcPr>
            <w:tcW w:w="709" w:type="dxa"/>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2</w:t>
            </w:r>
          </w:p>
        </w:tc>
        <w:tc>
          <w:tcPr>
            <w:tcW w:w="1134" w:type="dxa"/>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3</w:t>
            </w:r>
          </w:p>
        </w:tc>
        <w:tc>
          <w:tcPr>
            <w:tcW w:w="1134" w:type="dxa"/>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4</w:t>
            </w:r>
          </w:p>
        </w:tc>
        <w:tc>
          <w:tcPr>
            <w:tcW w:w="1134" w:type="dxa"/>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5</w:t>
            </w:r>
          </w:p>
        </w:tc>
        <w:tc>
          <w:tcPr>
            <w:tcW w:w="1134" w:type="dxa"/>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6</w:t>
            </w:r>
          </w:p>
        </w:tc>
        <w:tc>
          <w:tcPr>
            <w:tcW w:w="1134" w:type="dxa"/>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7</w:t>
            </w:r>
          </w:p>
        </w:tc>
        <w:tc>
          <w:tcPr>
            <w:tcW w:w="1134" w:type="dxa"/>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8</w:t>
            </w:r>
          </w:p>
        </w:tc>
      </w:tr>
      <w:tr w:rsidR="00F23B4D"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sz w:val="16"/>
                <w:szCs w:val="16"/>
              </w:rPr>
            </w:pPr>
            <w:r w:rsidRPr="00CE25E4">
              <w:rPr>
                <w:rFonts w:ascii="Times New Roman" w:hAnsi="Times New Roman"/>
                <w:sz w:val="16"/>
                <w:szCs w:val="16"/>
              </w:rPr>
              <w:t>Остаток средств по состоянию на 01.01.2021 года</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93,42</w:t>
            </w:r>
          </w:p>
        </w:tc>
      </w:tr>
      <w:tr w:rsidR="00F23B4D"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b/>
                <w:sz w:val="16"/>
                <w:szCs w:val="16"/>
              </w:rPr>
            </w:pPr>
            <w:r w:rsidRPr="00CE25E4">
              <w:rPr>
                <w:rFonts w:ascii="Times New Roman" w:hAnsi="Times New Roman"/>
                <w:b/>
                <w:sz w:val="16"/>
                <w:szCs w:val="16"/>
              </w:rPr>
              <w:t>Доходы всего</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b/>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b/>
                <w:sz w:val="16"/>
                <w:szCs w:val="16"/>
              </w:rPr>
            </w:pPr>
            <w:r w:rsidRPr="00CE25E4">
              <w:rPr>
                <w:rFonts w:ascii="Times New Roman" w:hAnsi="Times New Roman"/>
                <w:b/>
                <w:sz w:val="16"/>
                <w:szCs w:val="16"/>
              </w:rPr>
              <w:t>9 033,57</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b/>
                <w:sz w:val="16"/>
                <w:szCs w:val="16"/>
              </w:rPr>
            </w:pPr>
            <w:r w:rsidRPr="00CE25E4">
              <w:rPr>
                <w:rFonts w:ascii="Times New Roman" w:hAnsi="Times New Roman"/>
                <w:b/>
                <w:sz w:val="16"/>
                <w:szCs w:val="16"/>
              </w:rPr>
              <w:t>6 937,70</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b/>
                <w:sz w:val="16"/>
                <w:szCs w:val="16"/>
              </w:rPr>
            </w:pPr>
            <w:r w:rsidRPr="00CE25E4">
              <w:rPr>
                <w:rFonts w:ascii="Times New Roman" w:hAnsi="Times New Roman"/>
                <w:b/>
                <w:sz w:val="16"/>
                <w:szCs w:val="16"/>
              </w:rPr>
              <w:t>10 496,99</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b/>
                <w:sz w:val="16"/>
                <w:szCs w:val="16"/>
              </w:rPr>
            </w:pPr>
            <w:r w:rsidRPr="00CE25E4">
              <w:rPr>
                <w:rFonts w:ascii="Times New Roman" w:hAnsi="Times New Roman"/>
                <w:b/>
                <w:sz w:val="16"/>
                <w:szCs w:val="16"/>
              </w:rPr>
              <w:t>10 240,37</w:t>
            </w:r>
          </w:p>
        </w:tc>
        <w:tc>
          <w:tcPr>
            <w:tcW w:w="1134" w:type="dxa"/>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b/>
                <w:sz w:val="16"/>
                <w:szCs w:val="16"/>
              </w:rPr>
            </w:pPr>
            <w:r w:rsidRPr="00CE25E4">
              <w:rPr>
                <w:rFonts w:ascii="Times New Roman" w:hAnsi="Times New Roman"/>
                <w:b/>
                <w:sz w:val="16"/>
                <w:szCs w:val="16"/>
              </w:rPr>
              <w:t>12 821,96</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b/>
                <w:sz w:val="16"/>
                <w:szCs w:val="16"/>
              </w:rPr>
            </w:pPr>
            <w:r w:rsidRPr="00CE25E4">
              <w:rPr>
                <w:rFonts w:ascii="Times New Roman" w:hAnsi="Times New Roman"/>
                <w:b/>
                <w:sz w:val="16"/>
                <w:szCs w:val="16"/>
              </w:rPr>
              <w:t>12 907,88</w:t>
            </w:r>
          </w:p>
        </w:tc>
      </w:tr>
      <w:tr w:rsidR="00F23B4D"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sz w:val="16"/>
                <w:szCs w:val="16"/>
              </w:rPr>
            </w:pPr>
            <w:r w:rsidRPr="00CE25E4">
              <w:rPr>
                <w:rFonts w:ascii="Times New Roman" w:hAnsi="Times New Roman"/>
                <w:sz w:val="16"/>
                <w:szCs w:val="16"/>
              </w:rPr>
              <w:t>в том числе</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r>
      <w:tr w:rsidR="00F23B4D"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sz w:val="16"/>
                <w:szCs w:val="16"/>
              </w:rPr>
            </w:pPr>
            <w:r w:rsidRPr="00CE25E4">
              <w:rPr>
                <w:rFonts w:ascii="Times New Roman" w:hAnsi="Times New Roman"/>
                <w:sz w:val="16"/>
                <w:szCs w:val="16"/>
              </w:rPr>
              <w:t>субсидии на финансирование обеспечения выполнения государственного (муниципального) задания за счет средств федерального бюджета</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130</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8 545,53</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5 723,39</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9 321,79</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9 030,67</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11 612,26</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9 139,40</w:t>
            </w:r>
          </w:p>
        </w:tc>
      </w:tr>
      <w:tr w:rsidR="00F23B4D"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sz w:val="16"/>
                <w:szCs w:val="16"/>
              </w:rPr>
            </w:pPr>
            <w:r w:rsidRPr="00CE25E4">
              <w:rPr>
                <w:rFonts w:ascii="Times New Roman" w:hAnsi="Times New Roman"/>
                <w:sz w:val="16"/>
                <w:szCs w:val="16"/>
              </w:rPr>
              <w:t>доходы от оказания услуг, работ, компенсации затрат учреждения</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130</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116,42</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116,41</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77,30</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77,31</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77,31</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71,85</w:t>
            </w:r>
          </w:p>
        </w:tc>
      </w:tr>
      <w:tr w:rsidR="00F23B4D"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sz w:val="16"/>
                <w:szCs w:val="16"/>
              </w:rPr>
            </w:pPr>
            <w:r w:rsidRPr="00CE25E4">
              <w:rPr>
                <w:rFonts w:ascii="Times New Roman" w:hAnsi="Times New Roman"/>
                <w:sz w:val="16"/>
                <w:szCs w:val="16"/>
              </w:rPr>
              <w:t>целевые субсидии</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180</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371,62</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1 097,90</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1 097,90</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1 132,39</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1 132,39</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3 696,63</w:t>
            </w:r>
          </w:p>
        </w:tc>
      </w:tr>
      <w:tr w:rsidR="00F23B4D"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b/>
                <w:sz w:val="16"/>
                <w:szCs w:val="16"/>
              </w:rPr>
            </w:pPr>
            <w:r w:rsidRPr="00CE25E4">
              <w:rPr>
                <w:rFonts w:ascii="Times New Roman" w:hAnsi="Times New Roman"/>
                <w:b/>
                <w:sz w:val="16"/>
                <w:szCs w:val="16"/>
              </w:rPr>
              <w:t>Расходы всего</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b/>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b/>
                <w:sz w:val="16"/>
                <w:szCs w:val="16"/>
              </w:rPr>
            </w:pPr>
            <w:r w:rsidRPr="00CE25E4">
              <w:rPr>
                <w:rFonts w:ascii="Times New Roman" w:hAnsi="Times New Roman"/>
                <w:b/>
                <w:sz w:val="16"/>
                <w:szCs w:val="16"/>
              </w:rPr>
              <w:t>9 033,57</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b/>
                <w:sz w:val="16"/>
                <w:szCs w:val="16"/>
              </w:rPr>
            </w:pPr>
            <w:r w:rsidRPr="00CE25E4">
              <w:rPr>
                <w:rFonts w:ascii="Times New Roman" w:hAnsi="Times New Roman"/>
                <w:b/>
                <w:sz w:val="16"/>
                <w:szCs w:val="16"/>
              </w:rPr>
              <w:t>6 937,70</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b/>
                <w:sz w:val="16"/>
                <w:szCs w:val="16"/>
              </w:rPr>
            </w:pPr>
            <w:r w:rsidRPr="00CE25E4">
              <w:rPr>
                <w:rFonts w:ascii="Times New Roman" w:hAnsi="Times New Roman"/>
                <w:b/>
                <w:sz w:val="16"/>
                <w:szCs w:val="16"/>
              </w:rPr>
              <w:t>10 493,99</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b/>
                <w:sz w:val="16"/>
                <w:szCs w:val="16"/>
              </w:rPr>
            </w:pPr>
            <w:r w:rsidRPr="00CE25E4">
              <w:rPr>
                <w:rFonts w:ascii="Times New Roman" w:hAnsi="Times New Roman"/>
                <w:b/>
                <w:sz w:val="16"/>
                <w:szCs w:val="16"/>
              </w:rPr>
              <w:t>10 240,37</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b/>
                <w:sz w:val="16"/>
                <w:szCs w:val="16"/>
              </w:rPr>
            </w:pPr>
            <w:r w:rsidRPr="00CE25E4">
              <w:rPr>
                <w:rFonts w:ascii="Times New Roman" w:hAnsi="Times New Roman"/>
                <w:b/>
                <w:sz w:val="16"/>
                <w:szCs w:val="16"/>
              </w:rPr>
              <w:t>12 821,96</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b/>
                <w:sz w:val="16"/>
                <w:szCs w:val="16"/>
              </w:rPr>
            </w:pPr>
            <w:r w:rsidRPr="00CE25E4">
              <w:rPr>
                <w:rFonts w:ascii="Times New Roman" w:hAnsi="Times New Roman"/>
                <w:b/>
                <w:sz w:val="16"/>
                <w:szCs w:val="16"/>
              </w:rPr>
              <w:t>12 907,88</w:t>
            </w:r>
          </w:p>
        </w:tc>
      </w:tr>
      <w:tr w:rsidR="00F23B4D"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sz w:val="16"/>
                <w:szCs w:val="16"/>
              </w:rPr>
            </w:pPr>
            <w:r w:rsidRPr="00CE25E4">
              <w:rPr>
                <w:rFonts w:ascii="Times New Roman" w:hAnsi="Times New Roman"/>
                <w:sz w:val="16"/>
                <w:szCs w:val="16"/>
              </w:rPr>
              <w:t>в том числе:</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r>
      <w:tr w:rsidR="00F23B4D"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sz w:val="16"/>
                <w:szCs w:val="16"/>
              </w:rPr>
            </w:pPr>
            <w:r w:rsidRPr="00CE25E4">
              <w:rPr>
                <w:rFonts w:ascii="Times New Roman" w:hAnsi="Times New Roman"/>
                <w:sz w:val="16"/>
                <w:szCs w:val="16"/>
              </w:rPr>
              <w:t>оплата труда</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111</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5 926,80</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4 279,40</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6 963,92</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6 963,92</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6 867,25</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6 722,11</w:t>
            </w:r>
          </w:p>
        </w:tc>
      </w:tr>
      <w:tr w:rsidR="00F23B4D"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sz w:val="16"/>
                <w:szCs w:val="16"/>
              </w:rPr>
            </w:pPr>
            <w:r w:rsidRPr="00CE25E4">
              <w:rPr>
                <w:rFonts w:ascii="Times New Roman" w:hAnsi="Times New Roman"/>
                <w:sz w:val="16"/>
                <w:szCs w:val="16"/>
              </w:rPr>
              <w:t xml:space="preserve">прочие выплаты персоналу </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112</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2,10</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4,20</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2,10</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2,10</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2,10</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0,2</w:t>
            </w:r>
          </w:p>
        </w:tc>
      </w:tr>
      <w:tr w:rsidR="00F23B4D"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sz w:val="16"/>
                <w:szCs w:val="16"/>
              </w:rPr>
            </w:pPr>
            <w:r w:rsidRPr="00CE25E4">
              <w:rPr>
                <w:rFonts w:ascii="Times New Roman" w:hAnsi="Times New Roman"/>
                <w:sz w:val="16"/>
                <w:szCs w:val="16"/>
              </w:rPr>
              <w:t>Иные выплаты, за исключением фонда оплаты труда учреждения, для выполнения отдельных полномочий</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113</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8,29</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8,29</w:t>
            </w:r>
          </w:p>
        </w:tc>
      </w:tr>
      <w:tr w:rsidR="00F23B4D"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sz w:val="16"/>
                <w:szCs w:val="16"/>
              </w:rPr>
            </w:pPr>
            <w:r w:rsidRPr="00CE25E4">
              <w:rPr>
                <w:rFonts w:ascii="Times New Roman" w:hAnsi="Times New Roman"/>
                <w:sz w:val="16"/>
                <w:szCs w:val="16"/>
              </w:rPr>
              <w:t>взносы на обязательное социальное страхование на выплаты по оплате труда работников и иные выплаты работникам учреждения</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119</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1 789,91</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1 292,38</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2 103,10</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2 103,10</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2 075,30</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2 016,70</w:t>
            </w:r>
          </w:p>
        </w:tc>
      </w:tr>
      <w:tr w:rsidR="00F23B4D"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sz w:val="16"/>
                <w:szCs w:val="16"/>
              </w:rPr>
            </w:pPr>
            <w:r w:rsidRPr="00CE25E4">
              <w:rPr>
                <w:rFonts w:ascii="Times New Roman" w:hAnsi="Times New Roman"/>
                <w:sz w:val="16"/>
                <w:szCs w:val="16"/>
              </w:rPr>
              <w:t>расходы на закупку товаров, работ, услуг всего</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200</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1 297,42</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1 332,87</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1 410,53</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1 153,91</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3 856,75</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4 140,02</w:t>
            </w:r>
          </w:p>
        </w:tc>
      </w:tr>
      <w:tr w:rsidR="00F23B4D"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sz w:val="16"/>
                <w:szCs w:val="16"/>
              </w:rPr>
            </w:pPr>
            <w:r w:rsidRPr="00CE25E4">
              <w:rPr>
                <w:rFonts w:ascii="Times New Roman" w:hAnsi="Times New Roman"/>
                <w:sz w:val="16"/>
                <w:szCs w:val="16"/>
              </w:rPr>
              <w:t>в том числе:</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r>
      <w:tr w:rsidR="00F23B4D"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sz w:val="16"/>
                <w:szCs w:val="16"/>
              </w:rPr>
            </w:pPr>
            <w:r w:rsidRPr="00CE25E4">
              <w:rPr>
                <w:rFonts w:ascii="Times New Roman" w:hAnsi="Times New Roman"/>
                <w:sz w:val="16"/>
                <w:szCs w:val="16"/>
              </w:rPr>
              <w:t>иные цели</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244</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101,79</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254,01</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254,01</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288,51</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2 860,81</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2 860,81</w:t>
            </w:r>
          </w:p>
        </w:tc>
      </w:tr>
      <w:tr w:rsidR="00F23B4D"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sz w:val="16"/>
                <w:szCs w:val="16"/>
              </w:rPr>
            </w:pPr>
            <w:r w:rsidRPr="00CE25E4">
              <w:rPr>
                <w:rFonts w:ascii="Times New Roman" w:hAnsi="Times New Roman"/>
                <w:sz w:val="16"/>
                <w:szCs w:val="16"/>
              </w:rPr>
              <w:t>услуги связи</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221</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5,4</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4,30</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5,40</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4,30</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5,66</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5,65</w:t>
            </w:r>
          </w:p>
        </w:tc>
      </w:tr>
      <w:tr w:rsidR="00F23B4D"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sz w:val="16"/>
                <w:szCs w:val="16"/>
              </w:rPr>
            </w:pPr>
            <w:r w:rsidRPr="00CE25E4">
              <w:rPr>
                <w:rFonts w:ascii="Times New Roman" w:hAnsi="Times New Roman"/>
                <w:sz w:val="16"/>
                <w:szCs w:val="16"/>
              </w:rPr>
              <w:t>коммунальные услуги</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223</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94,12</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223,45</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94,12</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48,72</w:t>
            </w:r>
          </w:p>
        </w:tc>
      </w:tr>
      <w:tr w:rsidR="00F23B4D"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sz w:val="16"/>
                <w:szCs w:val="16"/>
              </w:rPr>
            </w:pPr>
            <w:r w:rsidRPr="00CE25E4">
              <w:rPr>
                <w:rFonts w:ascii="Times New Roman" w:hAnsi="Times New Roman"/>
                <w:sz w:val="16"/>
                <w:szCs w:val="16"/>
              </w:rPr>
              <w:t xml:space="preserve">работы, услуги по содержанию </w:t>
            </w:r>
            <w:r w:rsidRPr="00CE25E4">
              <w:rPr>
                <w:rFonts w:ascii="Times New Roman" w:hAnsi="Times New Roman"/>
                <w:sz w:val="16"/>
                <w:szCs w:val="16"/>
              </w:rPr>
              <w:lastRenderedPageBreak/>
              <w:t>имущества</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lastRenderedPageBreak/>
              <w:t>225</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78,63</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78,63</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78,63</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80,59</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88,44</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118,70</w:t>
            </w:r>
          </w:p>
        </w:tc>
      </w:tr>
      <w:tr w:rsidR="00F23B4D"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sz w:val="16"/>
                <w:szCs w:val="16"/>
              </w:rPr>
            </w:pPr>
            <w:r w:rsidRPr="00CE25E4">
              <w:rPr>
                <w:rFonts w:ascii="Times New Roman" w:hAnsi="Times New Roman"/>
                <w:sz w:val="16"/>
                <w:szCs w:val="16"/>
              </w:rPr>
              <w:lastRenderedPageBreak/>
              <w:t>прочие работы и услуги</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226</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142,54</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142,54</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142,54</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145,40</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161,96</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176,36</w:t>
            </w:r>
          </w:p>
        </w:tc>
      </w:tr>
      <w:tr w:rsidR="00F23B4D"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sz w:val="16"/>
                <w:szCs w:val="16"/>
              </w:rPr>
            </w:pPr>
            <w:r w:rsidRPr="00CE25E4">
              <w:rPr>
                <w:rFonts w:ascii="Times New Roman" w:hAnsi="Times New Roman"/>
                <w:sz w:val="16"/>
                <w:szCs w:val="16"/>
              </w:rPr>
              <w:t>страхование</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227</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6,5</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8,43</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6,50</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8,43</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8,43</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8,43</w:t>
            </w:r>
          </w:p>
        </w:tc>
      </w:tr>
      <w:tr w:rsidR="00F23B4D"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sz w:val="16"/>
                <w:szCs w:val="16"/>
              </w:rPr>
            </w:pPr>
            <w:r w:rsidRPr="00CE25E4">
              <w:rPr>
                <w:rFonts w:ascii="Times New Roman" w:hAnsi="Times New Roman"/>
                <w:sz w:val="16"/>
                <w:szCs w:val="16"/>
              </w:rPr>
              <w:t xml:space="preserve">увеличение стоимости материальных запасов </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342</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116,41</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121,87</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77,31</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77,31</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77,31</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77,31</w:t>
            </w:r>
          </w:p>
        </w:tc>
      </w:tr>
      <w:tr w:rsidR="00F23B4D"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sz w:val="16"/>
                <w:szCs w:val="16"/>
              </w:rPr>
            </w:pPr>
            <w:r w:rsidRPr="00CE25E4">
              <w:rPr>
                <w:rFonts w:ascii="Times New Roman" w:hAnsi="Times New Roman"/>
                <w:sz w:val="16"/>
                <w:szCs w:val="16"/>
              </w:rPr>
              <w:t>приобретение угля</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343</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0,50</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0,50</w:t>
            </w:r>
          </w:p>
        </w:tc>
      </w:tr>
      <w:tr w:rsidR="00F23B4D"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sz w:val="16"/>
                <w:szCs w:val="16"/>
              </w:rPr>
            </w:pPr>
            <w:r w:rsidRPr="00CE25E4">
              <w:rPr>
                <w:rFonts w:ascii="Times New Roman" w:hAnsi="Times New Roman"/>
                <w:sz w:val="16"/>
                <w:szCs w:val="16"/>
              </w:rPr>
              <w:t xml:space="preserve">увеличение стоимости материальных запасов </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346</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735,80</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497,97</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735,79</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548,20</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652,97</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716,17</w:t>
            </w:r>
          </w:p>
        </w:tc>
      </w:tr>
      <w:tr w:rsidR="00F23B4D"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sz w:val="16"/>
                <w:szCs w:val="16"/>
              </w:rPr>
            </w:pPr>
            <w:r w:rsidRPr="00CE25E4">
              <w:rPr>
                <w:rFonts w:ascii="Times New Roman" w:hAnsi="Times New Roman"/>
                <w:sz w:val="16"/>
                <w:szCs w:val="16"/>
              </w:rPr>
              <w:t>закупка энергетических ресурсов</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247</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126,20</w:t>
            </w:r>
          </w:p>
        </w:tc>
      </w:tr>
      <w:tr w:rsidR="00F23B4D"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sz w:val="16"/>
                <w:szCs w:val="16"/>
              </w:rPr>
            </w:pPr>
            <w:r w:rsidRPr="00CE25E4">
              <w:rPr>
                <w:rFonts w:ascii="Times New Roman" w:hAnsi="Times New Roman"/>
                <w:sz w:val="16"/>
                <w:szCs w:val="16"/>
              </w:rPr>
              <w:t xml:space="preserve">приобретение </w:t>
            </w:r>
            <w:proofErr w:type="spellStart"/>
            <w:r w:rsidRPr="00CE25E4">
              <w:rPr>
                <w:rFonts w:ascii="Times New Roman" w:hAnsi="Times New Roman"/>
                <w:sz w:val="16"/>
                <w:szCs w:val="16"/>
              </w:rPr>
              <w:t>сух.пайков</w:t>
            </w:r>
            <w:proofErr w:type="spellEnd"/>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263</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16,23</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1,17</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16,23</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1,17</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1,17</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1,17</w:t>
            </w:r>
          </w:p>
        </w:tc>
      </w:tr>
      <w:tr w:rsidR="00F23B4D"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sz w:val="16"/>
                <w:szCs w:val="16"/>
              </w:rPr>
            </w:pPr>
            <w:r w:rsidRPr="00CE25E4">
              <w:rPr>
                <w:rFonts w:ascii="Times New Roman" w:hAnsi="Times New Roman"/>
                <w:sz w:val="16"/>
                <w:szCs w:val="16"/>
              </w:rPr>
              <w:t>уплата налогов и сборов и иных платежей</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850</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17,34</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20,56</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17,34</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17,34</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20,56</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20,56</w:t>
            </w:r>
          </w:p>
        </w:tc>
      </w:tr>
      <w:tr w:rsidR="00F23B4D"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sz w:val="16"/>
                <w:szCs w:val="16"/>
              </w:rPr>
            </w:pPr>
            <w:r w:rsidRPr="00CE25E4">
              <w:rPr>
                <w:rFonts w:ascii="Times New Roman" w:hAnsi="Times New Roman"/>
                <w:sz w:val="16"/>
                <w:szCs w:val="16"/>
              </w:rPr>
              <w:t>из них</w:t>
            </w:r>
          </w:p>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sz w:val="16"/>
                <w:szCs w:val="16"/>
              </w:rPr>
            </w:pPr>
            <w:r w:rsidRPr="00CE25E4">
              <w:rPr>
                <w:rFonts w:ascii="Times New Roman" w:hAnsi="Times New Roman"/>
                <w:sz w:val="16"/>
                <w:szCs w:val="16"/>
              </w:rPr>
              <w:t xml:space="preserve"> налог на имущество организации и земельный налог</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851</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17,34</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20,56</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17,34</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17,34</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20,56</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20,56</w:t>
            </w:r>
          </w:p>
        </w:tc>
      </w:tr>
      <w:tr w:rsidR="00F23B4D"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b/>
                <w:sz w:val="16"/>
                <w:szCs w:val="16"/>
              </w:rPr>
            </w:pPr>
            <w:r w:rsidRPr="00CE25E4">
              <w:rPr>
                <w:rFonts w:ascii="Times New Roman" w:hAnsi="Times New Roman"/>
                <w:b/>
                <w:sz w:val="16"/>
                <w:szCs w:val="16"/>
              </w:rPr>
              <w:t>Выплаты на закупку товаров, работ и услуг всего</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b/>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b/>
                <w:sz w:val="16"/>
                <w:szCs w:val="16"/>
              </w:rPr>
            </w:pPr>
            <w:r w:rsidRPr="00CE25E4">
              <w:rPr>
                <w:rFonts w:ascii="Times New Roman" w:hAnsi="Times New Roman"/>
                <w:b/>
                <w:sz w:val="16"/>
                <w:szCs w:val="16"/>
              </w:rPr>
              <w:t>1 297,42</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b/>
                <w:sz w:val="16"/>
                <w:szCs w:val="16"/>
              </w:rPr>
            </w:pPr>
            <w:r w:rsidRPr="00CE25E4">
              <w:rPr>
                <w:rFonts w:ascii="Times New Roman" w:hAnsi="Times New Roman"/>
                <w:b/>
                <w:sz w:val="16"/>
                <w:szCs w:val="16"/>
              </w:rPr>
              <w:t>1 332,87</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b/>
                <w:sz w:val="16"/>
                <w:szCs w:val="16"/>
              </w:rPr>
            </w:pPr>
            <w:r w:rsidRPr="00CE25E4">
              <w:rPr>
                <w:rFonts w:ascii="Times New Roman" w:hAnsi="Times New Roman"/>
                <w:b/>
                <w:sz w:val="16"/>
                <w:szCs w:val="16"/>
              </w:rPr>
              <w:t>1 410,53</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b/>
                <w:sz w:val="16"/>
                <w:szCs w:val="16"/>
              </w:rPr>
            </w:pPr>
            <w:r w:rsidRPr="00CE25E4">
              <w:rPr>
                <w:rFonts w:ascii="Times New Roman" w:hAnsi="Times New Roman"/>
                <w:b/>
                <w:sz w:val="16"/>
                <w:szCs w:val="16"/>
              </w:rPr>
              <w:t>1 153,91</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b/>
                <w:sz w:val="16"/>
                <w:szCs w:val="16"/>
              </w:rPr>
            </w:pPr>
            <w:r w:rsidRPr="00CE25E4">
              <w:rPr>
                <w:rFonts w:ascii="Times New Roman" w:hAnsi="Times New Roman"/>
                <w:b/>
                <w:sz w:val="16"/>
                <w:szCs w:val="16"/>
              </w:rPr>
              <w:t>3 856,75</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b/>
                <w:sz w:val="16"/>
                <w:szCs w:val="16"/>
              </w:rPr>
            </w:pPr>
            <w:r w:rsidRPr="00CE25E4">
              <w:rPr>
                <w:rFonts w:ascii="Times New Roman" w:hAnsi="Times New Roman"/>
                <w:b/>
                <w:sz w:val="16"/>
                <w:szCs w:val="16"/>
              </w:rPr>
              <w:t>4 140,02</w:t>
            </w:r>
          </w:p>
        </w:tc>
      </w:tr>
      <w:tr w:rsidR="00F23B4D"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sz w:val="16"/>
                <w:szCs w:val="16"/>
              </w:rPr>
            </w:pPr>
            <w:r w:rsidRPr="00CE25E4">
              <w:rPr>
                <w:rFonts w:ascii="Times New Roman" w:hAnsi="Times New Roman"/>
                <w:sz w:val="16"/>
                <w:szCs w:val="16"/>
              </w:rPr>
              <w:t>в том числе:</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b/>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b/>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b/>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b/>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b/>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b/>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b/>
                <w:sz w:val="16"/>
                <w:szCs w:val="16"/>
              </w:rPr>
            </w:pPr>
          </w:p>
        </w:tc>
      </w:tr>
      <w:tr w:rsidR="00F23B4D"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sz w:val="16"/>
                <w:szCs w:val="16"/>
              </w:rPr>
            </w:pPr>
            <w:r w:rsidRPr="00CE25E4">
              <w:rPr>
                <w:rFonts w:ascii="Times New Roman" w:hAnsi="Times New Roman"/>
                <w:sz w:val="16"/>
                <w:szCs w:val="16"/>
              </w:rPr>
              <w:t>По контрактам (договорам) планируемым к заключению в  соответствии с Федеральным законом  № 44-ФЗ и Федеральным законом №223-ФЗ</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1 297,42</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1 332,87</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1 410,53</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1 153,91</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3 856,75</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4 140,02</w:t>
            </w:r>
          </w:p>
        </w:tc>
      </w:tr>
      <w:tr w:rsidR="00F23B4D"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sz w:val="16"/>
                <w:szCs w:val="16"/>
              </w:rPr>
            </w:pPr>
            <w:r w:rsidRPr="00CE25E4">
              <w:rPr>
                <w:rFonts w:ascii="Times New Roman" w:hAnsi="Times New Roman"/>
                <w:sz w:val="16"/>
                <w:szCs w:val="16"/>
              </w:rPr>
              <w:t>Из них:</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r>
      <w:tr w:rsidR="00F23B4D"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sz w:val="16"/>
                <w:szCs w:val="16"/>
              </w:rPr>
            </w:pPr>
            <w:r w:rsidRPr="00CE25E4">
              <w:rPr>
                <w:rFonts w:ascii="Times New Roman" w:hAnsi="Times New Roman"/>
                <w:sz w:val="16"/>
                <w:szCs w:val="16"/>
              </w:rPr>
              <w:t xml:space="preserve"> за счет субсидий, предоставляемых на финансовое обеспечение выполнения государственного</w:t>
            </w:r>
          </w:p>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sz w:val="16"/>
                <w:szCs w:val="16"/>
              </w:rPr>
            </w:pPr>
            <w:r w:rsidRPr="00CE25E4">
              <w:rPr>
                <w:rFonts w:ascii="Times New Roman" w:hAnsi="Times New Roman"/>
                <w:sz w:val="16"/>
                <w:szCs w:val="16"/>
              </w:rPr>
              <w:t>(муниципального) задания в том числе в соответствии с Федеральным законом № 44-ФЗ</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1 079,21</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956,97</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1079,21</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788,09</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918,64</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1 207,37</w:t>
            </w:r>
          </w:p>
        </w:tc>
      </w:tr>
      <w:tr w:rsidR="00F23B4D"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sz w:val="16"/>
                <w:szCs w:val="16"/>
              </w:rPr>
            </w:pPr>
            <w:r w:rsidRPr="00CE25E4">
              <w:rPr>
                <w:rFonts w:ascii="Times New Roman" w:hAnsi="Times New Roman"/>
                <w:sz w:val="16"/>
                <w:szCs w:val="16"/>
              </w:rPr>
              <w:t>за счет субсидий, предоставляемых в соответствии с абзацем 2 п. 1 ст. 78.1 Бюджетного кодекса РФ, в соответствии с Федеральным законом № 44-ФЗ</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101,79</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254,02</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254,02</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288,51</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2 860,81</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2 860,81</w:t>
            </w:r>
          </w:p>
        </w:tc>
      </w:tr>
    </w:tbl>
    <w:p w:rsidR="00F23B4D" w:rsidRDefault="00F23B4D" w:rsidP="00F23B4D">
      <w:pPr>
        <w:pStyle w:val="af2"/>
        <w:spacing w:line="276" w:lineRule="auto"/>
        <w:ind w:firstLine="709"/>
        <w:contextualSpacing/>
        <w:jc w:val="both"/>
        <w:rPr>
          <w:color w:val="000000"/>
        </w:rPr>
      </w:pPr>
    </w:p>
    <w:p w:rsidR="00F23B4D" w:rsidRPr="00E05E41" w:rsidRDefault="00F23B4D" w:rsidP="00F23B4D">
      <w:pPr>
        <w:pStyle w:val="af2"/>
        <w:spacing w:line="276" w:lineRule="auto"/>
        <w:ind w:firstLine="709"/>
        <w:contextualSpacing/>
        <w:jc w:val="both"/>
      </w:pPr>
      <w:r>
        <w:rPr>
          <w:color w:val="000000"/>
        </w:rPr>
        <w:t xml:space="preserve">Согласно приложения к требований по составлению и утверждению плана финансово-хозяйственной деятельности государственного (муниципального) учреждения, утвержденных приказом Министерства финансов Российской Федерации от 31 августа 2018 года № 186н. (далее по тексту Требования № 186н) подстроченная ссылка </w:t>
      </w:r>
      <w:r w:rsidRPr="00FD1F12">
        <w:rPr>
          <w:color w:val="000000"/>
        </w:rPr>
        <w:t>&lt;7&gt;</w:t>
      </w:r>
      <w:r>
        <w:rPr>
          <w:color w:val="000000"/>
        </w:rPr>
        <w:t xml:space="preserve"> «</w:t>
      </w:r>
      <w:r w:rsidRPr="00177E1D">
        <w:rPr>
          <w:color w:val="000000"/>
        </w:rPr>
        <w:t xml:space="preserve">Показатели выплат по расходам на закупки товаров, работ, услуг, отраженные в строке 2600 </w:t>
      </w:r>
      <w:r w:rsidRPr="00177E1D">
        <w:rPr>
          <w:color w:val="000000"/>
        </w:rPr>
        <w:lastRenderedPageBreak/>
        <w:t>Раздела 1 "Поступления и выплаты" Плана, подлежат детализации в Разделе 2 "Сведения по выплатам на закупку товаров, работ, услуг" Плана</w:t>
      </w:r>
      <w:r>
        <w:rPr>
          <w:color w:val="000000"/>
        </w:rPr>
        <w:t>»</w:t>
      </w:r>
      <w:r w:rsidRPr="00177E1D">
        <w:rPr>
          <w:color w:val="000000"/>
        </w:rPr>
        <w:t>.</w:t>
      </w:r>
      <w:r>
        <w:rPr>
          <w:color w:val="000000"/>
        </w:rPr>
        <w:t xml:space="preserve"> При арифметическом сложении показателей строк (264110-264520) ПФХД Учреждения </w:t>
      </w:r>
      <w:r w:rsidRPr="007311DC">
        <w:rPr>
          <w:color w:val="000000"/>
        </w:rPr>
        <w:t>на 2021 г</w:t>
      </w:r>
      <w:r w:rsidR="00A012E8">
        <w:rPr>
          <w:color w:val="000000"/>
        </w:rPr>
        <w:t>.</w:t>
      </w:r>
      <w:r w:rsidRPr="007311DC">
        <w:rPr>
          <w:color w:val="000000"/>
        </w:rPr>
        <w:t xml:space="preserve"> </w:t>
      </w:r>
      <w:r w:rsidR="00A012E8">
        <w:rPr>
          <w:color w:val="000000"/>
        </w:rPr>
        <w:t>(</w:t>
      </w:r>
      <w:r w:rsidRPr="007311DC">
        <w:rPr>
          <w:color w:val="000000"/>
        </w:rPr>
        <w:t>в редакции от 31.12.2021 г.</w:t>
      </w:r>
      <w:r w:rsidR="00A012E8">
        <w:rPr>
          <w:color w:val="000000"/>
        </w:rPr>
        <w:t>)</w:t>
      </w:r>
      <w:r w:rsidRPr="007311DC">
        <w:rPr>
          <w:color w:val="000000"/>
        </w:rPr>
        <w:t xml:space="preserve"> (1 207,37 тыс. рублей и 2 860,81 тыс. рублей.), составляет 4 068,18 тыс. рублей, что не соответствует значению показателя в строке (26000) и показателю строки (26510) 4 140,02 тыс. рублей.</w:t>
      </w:r>
      <w:r>
        <w:rPr>
          <w:color w:val="000000"/>
        </w:rPr>
        <w:t xml:space="preserve"> </w:t>
      </w:r>
    </w:p>
    <w:bookmarkEnd w:id="3"/>
    <w:p w:rsidR="00F23B4D" w:rsidRDefault="00F23B4D" w:rsidP="00F23B4D">
      <w:pPr>
        <w:pStyle w:val="af2"/>
        <w:spacing w:line="276" w:lineRule="auto"/>
        <w:ind w:firstLine="709"/>
        <w:contextualSpacing/>
        <w:jc w:val="both"/>
      </w:pPr>
      <w:r>
        <w:t>Анализ Отчет</w:t>
      </w:r>
      <w:r w:rsidRPr="009B5DA0">
        <w:t>а</w:t>
      </w:r>
      <w:r>
        <w:t xml:space="preserve"> об исполнении плана финансово-хозяйственной деятельности по видам деятельности  (форма № 0503737) за 2021 год по  </w:t>
      </w:r>
      <w:r w:rsidRPr="00697303">
        <w:t>Учреждению представлен в таблице:</w:t>
      </w:r>
    </w:p>
    <w:p w:rsidR="00F23B4D" w:rsidRPr="00CE25E4" w:rsidRDefault="00F23B4D" w:rsidP="00F23B4D">
      <w:pPr>
        <w:pStyle w:val="af2"/>
        <w:spacing w:line="276" w:lineRule="auto"/>
        <w:ind w:firstLine="709"/>
        <w:contextualSpacing/>
        <w:jc w:val="right"/>
        <w:rPr>
          <w:sz w:val="20"/>
          <w:szCs w:val="20"/>
        </w:rPr>
      </w:pPr>
      <w:r w:rsidRPr="00CE25E4">
        <w:rPr>
          <w:sz w:val="20"/>
          <w:szCs w:val="20"/>
        </w:rPr>
        <w:t>тыс. рублей</w:t>
      </w:r>
    </w:p>
    <w:tbl>
      <w:tblPr>
        <w:tblStyle w:val="af0"/>
        <w:tblW w:w="9356" w:type="dxa"/>
        <w:tblInd w:w="108" w:type="dxa"/>
        <w:tblLayout w:type="fixed"/>
        <w:tblLook w:val="04A0"/>
      </w:tblPr>
      <w:tblGrid>
        <w:gridCol w:w="1843"/>
        <w:gridCol w:w="709"/>
        <w:gridCol w:w="1134"/>
        <w:gridCol w:w="1134"/>
        <w:gridCol w:w="1134"/>
        <w:gridCol w:w="1134"/>
        <w:gridCol w:w="1134"/>
        <w:gridCol w:w="1134"/>
      </w:tblGrid>
      <w:tr w:rsidR="00F23B4D" w:rsidRPr="00BE235A"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Наименование показателя</w:t>
            </w:r>
          </w:p>
        </w:tc>
        <w:tc>
          <w:tcPr>
            <w:tcW w:w="709" w:type="dxa"/>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КБК</w:t>
            </w:r>
          </w:p>
        </w:tc>
        <w:tc>
          <w:tcPr>
            <w:tcW w:w="1134" w:type="dxa"/>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ПФХД на 2021 (на 2022 г. и плановый период 2023 годов) утвержден 31.12.2021</w:t>
            </w:r>
          </w:p>
        </w:tc>
        <w:tc>
          <w:tcPr>
            <w:tcW w:w="1134" w:type="dxa"/>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 xml:space="preserve">ИТОГО по Отчетам об </w:t>
            </w:r>
            <w:proofErr w:type="spellStart"/>
            <w:r w:rsidRPr="00CE25E4">
              <w:rPr>
                <w:rFonts w:ascii="Times New Roman" w:hAnsi="Times New Roman"/>
                <w:sz w:val="16"/>
                <w:szCs w:val="16"/>
              </w:rPr>
              <w:t>исполне-нии</w:t>
            </w:r>
            <w:proofErr w:type="spellEnd"/>
            <w:r w:rsidRPr="00CE25E4">
              <w:rPr>
                <w:rFonts w:ascii="Times New Roman" w:hAnsi="Times New Roman"/>
                <w:sz w:val="16"/>
                <w:szCs w:val="16"/>
              </w:rPr>
              <w:t xml:space="preserve"> ПФХД на 01.01.2022</w:t>
            </w:r>
          </w:p>
        </w:tc>
        <w:tc>
          <w:tcPr>
            <w:tcW w:w="1134" w:type="dxa"/>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 xml:space="preserve">Утверждено плановых назначений - отчет об </w:t>
            </w:r>
            <w:proofErr w:type="spellStart"/>
            <w:r w:rsidRPr="00CE25E4">
              <w:rPr>
                <w:rFonts w:ascii="Times New Roman" w:hAnsi="Times New Roman"/>
                <w:sz w:val="16"/>
                <w:szCs w:val="16"/>
              </w:rPr>
              <w:t>исполне-нии</w:t>
            </w:r>
            <w:proofErr w:type="spellEnd"/>
            <w:r w:rsidRPr="00CE25E4">
              <w:rPr>
                <w:rFonts w:ascii="Times New Roman" w:hAnsi="Times New Roman"/>
                <w:sz w:val="16"/>
                <w:szCs w:val="16"/>
              </w:rPr>
              <w:t xml:space="preserve"> ПФХД (</w:t>
            </w:r>
            <w:proofErr w:type="spellStart"/>
            <w:r w:rsidRPr="00CE25E4">
              <w:rPr>
                <w:rFonts w:ascii="Times New Roman" w:hAnsi="Times New Roman"/>
                <w:sz w:val="16"/>
                <w:szCs w:val="16"/>
              </w:rPr>
              <w:t>соб</w:t>
            </w:r>
            <w:proofErr w:type="spellEnd"/>
            <w:r>
              <w:rPr>
                <w:rFonts w:ascii="Times New Roman" w:hAnsi="Times New Roman"/>
                <w:sz w:val="16"/>
                <w:szCs w:val="16"/>
              </w:rPr>
              <w:t>.</w:t>
            </w:r>
            <w:r w:rsidRPr="00CE25E4">
              <w:rPr>
                <w:rFonts w:ascii="Times New Roman" w:hAnsi="Times New Roman"/>
                <w:sz w:val="16"/>
                <w:szCs w:val="16"/>
              </w:rPr>
              <w:t xml:space="preserve"> доходы учреждения) на 01.01.2022</w:t>
            </w:r>
          </w:p>
        </w:tc>
        <w:tc>
          <w:tcPr>
            <w:tcW w:w="1134" w:type="dxa"/>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 xml:space="preserve">Отчет об </w:t>
            </w:r>
            <w:proofErr w:type="spellStart"/>
            <w:r w:rsidRPr="00CE25E4">
              <w:rPr>
                <w:rFonts w:ascii="Times New Roman" w:hAnsi="Times New Roman"/>
                <w:sz w:val="16"/>
                <w:szCs w:val="16"/>
              </w:rPr>
              <w:t>исполне-нии</w:t>
            </w:r>
            <w:proofErr w:type="spellEnd"/>
            <w:r w:rsidRPr="00CE25E4">
              <w:rPr>
                <w:rFonts w:ascii="Times New Roman" w:hAnsi="Times New Roman"/>
                <w:sz w:val="16"/>
                <w:szCs w:val="16"/>
              </w:rPr>
              <w:t xml:space="preserve"> ПФХД (субсидии на выполнение государственного (</w:t>
            </w:r>
            <w:proofErr w:type="spellStart"/>
            <w:r w:rsidRPr="00CE25E4">
              <w:rPr>
                <w:rFonts w:ascii="Times New Roman" w:hAnsi="Times New Roman"/>
                <w:sz w:val="16"/>
                <w:szCs w:val="16"/>
              </w:rPr>
              <w:t>муницип</w:t>
            </w:r>
            <w:proofErr w:type="spellEnd"/>
            <w:r>
              <w:rPr>
                <w:rFonts w:ascii="Times New Roman" w:hAnsi="Times New Roman"/>
                <w:sz w:val="16"/>
                <w:szCs w:val="16"/>
              </w:rPr>
              <w:t>.</w:t>
            </w:r>
            <w:r w:rsidRPr="00CE25E4">
              <w:rPr>
                <w:rFonts w:ascii="Times New Roman" w:hAnsi="Times New Roman"/>
                <w:sz w:val="16"/>
                <w:szCs w:val="16"/>
              </w:rPr>
              <w:t>) задания) на 01.01.2022</w:t>
            </w:r>
          </w:p>
        </w:tc>
        <w:tc>
          <w:tcPr>
            <w:tcW w:w="1134" w:type="dxa"/>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 xml:space="preserve">Отчет об </w:t>
            </w:r>
            <w:proofErr w:type="spellStart"/>
            <w:r w:rsidRPr="00CE25E4">
              <w:rPr>
                <w:rFonts w:ascii="Times New Roman" w:hAnsi="Times New Roman"/>
                <w:sz w:val="16"/>
                <w:szCs w:val="16"/>
              </w:rPr>
              <w:t>исполне-нии</w:t>
            </w:r>
            <w:proofErr w:type="spellEnd"/>
            <w:r w:rsidRPr="00CE25E4">
              <w:rPr>
                <w:rFonts w:ascii="Times New Roman" w:hAnsi="Times New Roman"/>
                <w:sz w:val="16"/>
                <w:szCs w:val="16"/>
              </w:rPr>
              <w:t xml:space="preserve"> ПФХД (субсидии на иные цели) на 01.01.2022</w:t>
            </w:r>
          </w:p>
        </w:tc>
        <w:tc>
          <w:tcPr>
            <w:tcW w:w="1134" w:type="dxa"/>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Отклонения ПФХД с отчетом об исполнении ПФХД</w:t>
            </w:r>
          </w:p>
        </w:tc>
      </w:tr>
      <w:tr w:rsidR="00F23B4D" w:rsidRPr="00BE235A" w:rsidTr="00A012E8">
        <w:tc>
          <w:tcPr>
            <w:tcW w:w="1843" w:type="dxa"/>
          </w:tcPr>
          <w:p w:rsidR="00F23B4D" w:rsidRPr="00BE235A"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20"/>
                <w:szCs w:val="20"/>
              </w:rPr>
            </w:pPr>
            <w:r>
              <w:rPr>
                <w:rFonts w:ascii="Times New Roman" w:hAnsi="Times New Roman"/>
                <w:sz w:val="20"/>
                <w:szCs w:val="20"/>
              </w:rPr>
              <w:t>1</w:t>
            </w:r>
          </w:p>
        </w:tc>
        <w:tc>
          <w:tcPr>
            <w:tcW w:w="709" w:type="dxa"/>
          </w:tcPr>
          <w:p w:rsidR="00F23B4D"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20"/>
                <w:szCs w:val="20"/>
              </w:rPr>
            </w:pPr>
            <w:r>
              <w:rPr>
                <w:rFonts w:ascii="Times New Roman" w:hAnsi="Times New Roman"/>
                <w:sz w:val="20"/>
                <w:szCs w:val="20"/>
              </w:rPr>
              <w:t>2</w:t>
            </w:r>
          </w:p>
        </w:tc>
        <w:tc>
          <w:tcPr>
            <w:tcW w:w="1134" w:type="dxa"/>
          </w:tcPr>
          <w:p w:rsidR="00F23B4D" w:rsidRPr="00BE235A"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20"/>
                <w:szCs w:val="20"/>
              </w:rPr>
            </w:pPr>
            <w:r>
              <w:rPr>
                <w:rFonts w:ascii="Times New Roman" w:hAnsi="Times New Roman"/>
                <w:sz w:val="20"/>
                <w:szCs w:val="20"/>
              </w:rPr>
              <w:t>3</w:t>
            </w:r>
          </w:p>
        </w:tc>
        <w:tc>
          <w:tcPr>
            <w:tcW w:w="1134" w:type="dxa"/>
          </w:tcPr>
          <w:p w:rsidR="00F23B4D" w:rsidRPr="00BE235A"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20"/>
                <w:szCs w:val="20"/>
              </w:rPr>
            </w:pPr>
            <w:r>
              <w:rPr>
                <w:rFonts w:ascii="Times New Roman" w:hAnsi="Times New Roman"/>
                <w:sz w:val="20"/>
                <w:szCs w:val="20"/>
              </w:rPr>
              <w:t>4</w:t>
            </w:r>
          </w:p>
        </w:tc>
        <w:tc>
          <w:tcPr>
            <w:tcW w:w="1134" w:type="dxa"/>
          </w:tcPr>
          <w:p w:rsidR="00F23B4D" w:rsidRPr="00BE235A"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20"/>
                <w:szCs w:val="20"/>
              </w:rPr>
            </w:pPr>
            <w:r>
              <w:rPr>
                <w:rFonts w:ascii="Times New Roman" w:hAnsi="Times New Roman"/>
                <w:sz w:val="20"/>
                <w:szCs w:val="20"/>
              </w:rPr>
              <w:t>5</w:t>
            </w:r>
          </w:p>
        </w:tc>
        <w:tc>
          <w:tcPr>
            <w:tcW w:w="1134" w:type="dxa"/>
          </w:tcPr>
          <w:p w:rsidR="00F23B4D" w:rsidRPr="00BE235A"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20"/>
                <w:szCs w:val="20"/>
              </w:rPr>
            </w:pPr>
            <w:r>
              <w:rPr>
                <w:rFonts w:ascii="Times New Roman" w:hAnsi="Times New Roman"/>
                <w:sz w:val="20"/>
                <w:szCs w:val="20"/>
              </w:rPr>
              <w:t>6</w:t>
            </w:r>
          </w:p>
        </w:tc>
        <w:tc>
          <w:tcPr>
            <w:tcW w:w="1134" w:type="dxa"/>
          </w:tcPr>
          <w:p w:rsidR="00F23B4D"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20"/>
                <w:szCs w:val="20"/>
              </w:rPr>
            </w:pPr>
            <w:r>
              <w:rPr>
                <w:rFonts w:ascii="Times New Roman" w:hAnsi="Times New Roman"/>
                <w:sz w:val="20"/>
                <w:szCs w:val="20"/>
              </w:rPr>
              <w:t>7</w:t>
            </w:r>
          </w:p>
        </w:tc>
        <w:tc>
          <w:tcPr>
            <w:tcW w:w="1134" w:type="dxa"/>
          </w:tcPr>
          <w:p w:rsidR="00F23B4D" w:rsidRPr="00BE235A"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20"/>
                <w:szCs w:val="20"/>
              </w:rPr>
            </w:pPr>
            <w:r>
              <w:rPr>
                <w:rFonts w:ascii="Times New Roman" w:hAnsi="Times New Roman"/>
                <w:sz w:val="20"/>
                <w:szCs w:val="20"/>
              </w:rPr>
              <w:t>8</w:t>
            </w:r>
          </w:p>
        </w:tc>
      </w:tr>
      <w:tr w:rsidR="00F23B4D" w:rsidRPr="004E6EA0"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b/>
                <w:sz w:val="16"/>
                <w:szCs w:val="16"/>
              </w:rPr>
            </w:pPr>
            <w:r w:rsidRPr="00CE25E4">
              <w:rPr>
                <w:rFonts w:ascii="Times New Roman" w:hAnsi="Times New Roman"/>
                <w:b/>
                <w:sz w:val="16"/>
                <w:szCs w:val="16"/>
              </w:rPr>
              <w:t>Доходы всего</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b/>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b/>
                <w:sz w:val="16"/>
                <w:szCs w:val="16"/>
              </w:rPr>
            </w:pPr>
            <w:r w:rsidRPr="00CE25E4">
              <w:rPr>
                <w:rFonts w:ascii="Times New Roman" w:hAnsi="Times New Roman"/>
                <w:b/>
                <w:sz w:val="16"/>
                <w:szCs w:val="16"/>
              </w:rPr>
              <w:t>12 907,88</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b/>
                <w:sz w:val="16"/>
                <w:szCs w:val="16"/>
              </w:rPr>
            </w:pPr>
            <w:r w:rsidRPr="00CE25E4">
              <w:rPr>
                <w:rFonts w:ascii="Times New Roman" w:hAnsi="Times New Roman"/>
                <w:b/>
                <w:sz w:val="16"/>
                <w:szCs w:val="16"/>
              </w:rPr>
              <w:t>12 795,54</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b/>
                <w:sz w:val="16"/>
                <w:szCs w:val="16"/>
              </w:rPr>
            </w:pPr>
            <w:r w:rsidRPr="00CE25E4">
              <w:rPr>
                <w:rFonts w:ascii="Times New Roman" w:hAnsi="Times New Roman"/>
                <w:b/>
                <w:sz w:val="16"/>
                <w:szCs w:val="16"/>
              </w:rPr>
              <w:t>52,93</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b/>
                <w:sz w:val="16"/>
                <w:szCs w:val="16"/>
              </w:rPr>
            </w:pPr>
            <w:r w:rsidRPr="00CE25E4">
              <w:rPr>
                <w:rFonts w:ascii="Times New Roman" w:hAnsi="Times New Roman"/>
                <w:b/>
                <w:sz w:val="16"/>
                <w:szCs w:val="16"/>
              </w:rPr>
              <w:t>9 045,98</w:t>
            </w:r>
          </w:p>
        </w:tc>
        <w:tc>
          <w:tcPr>
            <w:tcW w:w="1134" w:type="dxa"/>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b/>
                <w:sz w:val="16"/>
                <w:szCs w:val="16"/>
              </w:rPr>
            </w:pPr>
            <w:r w:rsidRPr="00CE25E4">
              <w:rPr>
                <w:rFonts w:ascii="Times New Roman" w:hAnsi="Times New Roman"/>
                <w:b/>
                <w:sz w:val="16"/>
                <w:szCs w:val="16"/>
              </w:rPr>
              <w:t>3 696,63</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b/>
                <w:sz w:val="16"/>
                <w:szCs w:val="16"/>
              </w:rPr>
            </w:pPr>
            <w:r w:rsidRPr="00CE25E4">
              <w:rPr>
                <w:rFonts w:ascii="Times New Roman" w:hAnsi="Times New Roman"/>
                <w:b/>
                <w:sz w:val="16"/>
                <w:szCs w:val="16"/>
              </w:rPr>
              <w:t>+112,34</w:t>
            </w:r>
          </w:p>
        </w:tc>
      </w:tr>
      <w:tr w:rsidR="00F23B4D" w:rsidRPr="00BE235A"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sz w:val="16"/>
                <w:szCs w:val="16"/>
              </w:rPr>
            </w:pPr>
            <w:r w:rsidRPr="00CE25E4">
              <w:rPr>
                <w:rFonts w:ascii="Times New Roman" w:hAnsi="Times New Roman"/>
                <w:sz w:val="16"/>
                <w:szCs w:val="16"/>
              </w:rPr>
              <w:t>в том числе</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r>
      <w:tr w:rsidR="00F23B4D" w:rsidRPr="00BE235A"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sz w:val="16"/>
                <w:szCs w:val="16"/>
              </w:rPr>
            </w:pPr>
            <w:r w:rsidRPr="00CE25E4">
              <w:rPr>
                <w:rFonts w:ascii="Times New Roman" w:hAnsi="Times New Roman"/>
                <w:sz w:val="16"/>
                <w:szCs w:val="16"/>
              </w:rPr>
              <w:t>субсидии на финансирование обеспечения выполнения государственного (муниципального) задания за счет средств федерального бюджета</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130</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9 139,40</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9 045,98</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9 045,98</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+93,42</w:t>
            </w:r>
          </w:p>
        </w:tc>
      </w:tr>
      <w:tr w:rsidR="00F23B4D" w:rsidRPr="00BE235A"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sz w:val="16"/>
                <w:szCs w:val="16"/>
              </w:rPr>
            </w:pPr>
            <w:r w:rsidRPr="00CE25E4">
              <w:rPr>
                <w:rFonts w:ascii="Times New Roman" w:hAnsi="Times New Roman"/>
                <w:sz w:val="16"/>
                <w:szCs w:val="16"/>
              </w:rPr>
              <w:t>доходы от оказания услуг, работ, компенсации затрат учреждения</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130</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71,85</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52,93</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52,93</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+18,92</w:t>
            </w:r>
          </w:p>
        </w:tc>
      </w:tr>
      <w:tr w:rsidR="00F23B4D" w:rsidRPr="00BE235A"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sz w:val="16"/>
                <w:szCs w:val="16"/>
              </w:rPr>
            </w:pPr>
            <w:r w:rsidRPr="00CE25E4">
              <w:rPr>
                <w:rFonts w:ascii="Times New Roman" w:hAnsi="Times New Roman"/>
                <w:sz w:val="16"/>
                <w:szCs w:val="16"/>
              </w:rPr>
              <w:t>целевые субсидии</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180</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3 696,63</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3 696,63</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3 696,63</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w:t>
            </w:r>
          </w:p>
        </w:tc>
      </w:tr>
      <w:tr w:rsidR="00F23B4D" w:rsidRPr="004E6EA0"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b/>
                <w:sz w:val="16"/>
                <w:szCs w:val="16"/>
              </w:rPr>
            </w:pPr>
            <w:r w:rsidRPr="00CE25E4">
              <w:rPr>
                <w:rFonts w:ascii="Times New Roman" w:hAnsi="Times New Roman"/>
                <w:b/>
                <w:sz w:val="16"/>
                <w:szCs w:val="16"/>
              </w:rPr>
              <w:t>Расходы всего</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b/>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b/>
                <w:sz w:val="16"/>
                <w:szCs w:val="16"/>
              </w:rPr>
            </w:pPr>
            <w:r w:rsidRPr="00CE25E4">
              <w:rPr>
                <w:rFonts w:ascii="Times New Roman" w:hAnsi="Times New Roman"/>
                <w:b/>
                <w:sz w:val="16"/>
                <w:szCs w:val="16"/>
              </w:rPr>
              <w:t>12 907,88</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b/>
                <w:sz w:val="16"/>
                <w:szCs w:val="16"/>
              </w:rPr>
            </w:pPr>
            <w:r w:rsidRPr="00CE25E4">
              <w:rPr>
                <w:rFonts w:ascii="Times New Roman" w:hAnsi="Times New Roman"/>
                <w:b/>
                <w:sz w:val="16"/>
                <w:szCs w:val="16"/>
              </w:rPr>
              <w:t>12 939,31</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b/>
                <w:sz w:val="16"/>
                <w:szCs w:val="16"/>
              </w:rPr>
            </w:pPr>
            <w:r w:rsidRPr="00CE25E4">
              <w:rPr>
                <w:rFonts w:ascii="Times New Roman" w:hAnsi="Times New Roman"/>
                <w:b/>
                <w:sz w:val="16"/>
                <w:szCs w:val="16"/>
              </w:rPr>
              <w:t>103,28</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b/>
                <w:sz w:val="16"/>
                <w:szCs w:val="16"/>
              </w:rPr>
            </w:pPr>
            <w:r w:rsidRPr="00CE25E4">
              <w:rPr>
                <w:rFonts w:ascii="Times New Roman" w:hAnsi="Times New Roman"/>
                <w:b/>
                <w:sz w:val="16"/>
                <w:szCs w:val="16"/>
              </w:rPr>
              <w:t>9 139,40</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b/>
                <w:sz w:val="16"/>
                <w:szCs w:val="16"/>
              </w:rPr>
            </w:pPr>
            <w:r w:rsidRPr="00CE25E4">
              <w:rPr>
                <w:rFonts w:ascii="Times New Roman" w:hAnsi="Times New Roman"/>
                <w:b/>
                <w:sz w:val="16"/>
                <w:szCs w:val="16"/>
              </w:rPr>
              <w:t>3 696,63</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b/>
                <w:sz w:val="16"/>
                <w:szCs w:val="16"/>
              </w:rPr>
            </w:pPr>
            <w:r w:rsidRPr="00CE25E4">
              <w:rPr>
                <w:rFonts w:ascii="Times New Roman" w:hAnsi="Times New Roman"/>
                <w:b/>
                <w:sz w:val="16"/>
                <w:szCs w:val="16"/>
              </w:rPr>
              <w:t>-31,43</w:t>
            </w:r>
          </w:p>
        </w:tc>
      </w:tr>
      <w:tr w:rsidR="00F23B4D" w:rsidRPr="00BE235A"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sz w:val="16"/>
                <w:szCs w:val="16"/>
              </w:rPr>
            </w:pPr>
            <w:r w:rsidRPr="00CE25E4">
              <w:rPr>
                <w:rFonts w:ascii="Times New Roman" w:hAnsi="Times New Roman"/>
                <w:sz w:val="16"/>
                <w:szCs w:val="16"/>
              </w:rPr>
              <w:t>в том числе:</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r>
      <w:tr w:rsidR="00F23B4D" w:rsidRPr="00BE235A"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sz w:val="16"/>
                <w:szCs w:val="16"/>
              </w:rPr>
            </w:pPr>
            <w:r w:rsidRPr="00CE25E4">
              <w:rPr>
                <w:rFonts w:ascii="Times New Roman" w:hAnsi="Times New Roman"/>
                <w:sz w:val="16"/>
                <w:szCs w:val="16"/>
              </w:rPr>
              <w:t>оплата труда</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111</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6 722,11</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6 716,97</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6 075,02</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641,95</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+5,14</w:t>
            </w:r>
          </w:p>
        </w:tc>
      </w:tr>
      <w:tr w:rsidR="00F23B4D" w:rsidRPr="00BE235A"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sz w:val="16"/>
                <w:szCs w:val="16"/>
              </w:rPr>
            </w:pPr>
            <w:r w:rsidRPr="00CE25E4">
              <w:rPr>
                <w:rFonts w:ascii="Times New Roman" w:hAnsi="Times New Roman"/>
                <w:sz w:val="16"/>
                <w:szCs w:val="16"/>
              </w:rPr>
              <w:t>прочие выплаты персоналу, в том числе компенсационного характера</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112</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0,2</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9,24</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9,24</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-9,04</w:t>
            </w:r>
          </w:p>
        </w:tc>
      </w:tr>
      <w:tr w:rsidR="00F23B4D" w:rsidRPr="00BE235A"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sz w:val="16"/>
                <w:szCs w:val="16"/>
              </w:rPr>
            </w:pPr>
            <w:r w:rsidRPr="00CE25E4">
              <w:rPr>
                <w:rFonts w:ascii="Times New Roman" w:hAnsi="Times New Roman"/>
                <w:sz w:val="16"/>
                <w:szCs w:val="16"/>
              </w:rPr>
              <w:t>Иные выплаты, за исключением фонда оплаты труда учреждения, для выполнения отдельных полномочий</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113</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8,29</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+8,29</w:t>
            </w:r>
          </w:p>
        </w:tc>
      </w:tr>
      <w:tr w:rsidR="00F23B4D" w:rsidRPr="00BE235A"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sz w:val="16"/>
                <w:szCs w:val="16"/>
              </w:rPr>
            </w:pPr>
            <w:r w:rsidRPr="00CE25E4">
              <w:rPr>
                <w:rFonts w:ascii="Times New Roman" w:hAnsi="Times New Roman"/>
                <w:sz w:val="16"/>
                <w:szCs w:val="16"/>
              </w:rPr>
              <w:t>взносы на обязательное социальное страхование на выплаты по оплате труда работников и иные выплаты работникам учреждения</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119</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2016,70</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2 021,83</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1 827,96</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193,87</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-5,13</w:t>
            </w:r>
          </w:p>
        </w:tc>
      </w:tr>
      <w:tr w:rsidR="00F23B4D" w:rsidRPr="00BE235A"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sz w:val="16"/>
                <w:szCs w:val="16"/>
              </w:rPr>
            </w:pPr>
            <w:r w:rsidRPr="00CE25E4">
              <w:rPr>
                <w:rFonts w:ascii="Times New Roman" w:hAnsi="Times New Roman"/>
                <w:sz w:val="16"/>
                <w:szCs w:val="16"/>
              </w:rPr>
              <w:t xml:space="preserve">расходы на закупку </w:t>
            </w:r>
            <w:r w:rsidRPr="00CE25E4">
              <w:rPr>
                <w:rFonts w:ascii="Times New Roman" w:hAnsi="Times New Roman"/>
                <w:sz w:val="16"/>
                <w:szCs w:val="16"/>
              </w:rPr>
              <w:lastRenderedPageBreak/>
              <w:t>товаров, работ, услуг всего</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lastRenderedPageBreak/>
              <w:t>200</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4140,02</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sz w:val="16"/>
                <w:szCs w:val="16"/>
              </w:rPr>
            </w:pPr>
            <w:r w:rsidRPr="00CE25E4">
              <w:rPr>
                <w:rFonts w:ascii="Times New Roman" w:hAnsi="Times New Roman"/>
                <w:sz w:val="16"/>
                <w:szCs w:val="16"/>
              </w:rPr>
              <w:t xml:space="preserve"> 4 173,93</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52,93</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1 209,84</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2 860,81</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+33,91</w:t>
            </w:r>
          </w:p>
        </w:tc>
      </w:tr>
      <w:tr w:rsidR="00F23B4D"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sz w:val="16"/>
                <w:szCs w:val="16"/>
              </w:rPr>
            </w:pPr>
            <w:r w:rsidRPr="00CE25E4">
              <w:rPr>
                <w:rFonts w:ascii="Times New Roman" w:hAnsi="Times New Roman"/>
                <w:sz w:val="16"/>
                <w:szCs w:val="16"/>
              </w:rPr>
              <w:lastRenderedPageBreak/>
              <w:t>в том числе:</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r>
      <w:tr w:rsidR="00F23B4D"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sz w:val="16"/>
                <w:szCs w:val="16"/>
              </w:rPr>
            </w:pPr>
            <w:r w:rsidRPr="00CE25E4">
              <w:rPr>
                <w:rFonts w:ascii="Times New Roman" w:hAnsi="Times New Roman"/>
                <w:sz w:val="16"/>
                <w:szCs w:val="16"/>
              </w:rPr>
              <w:t>закупка товаров работ услуг в целях капитального ремонта государственного (муниципального) имущества</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243</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1 598,62</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-1 598,62</w:t>
            </w:r>
          </w:p>
        </w:tc>
      </w:tr>
      <w:tr w:rsidR="00F23B4D"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sz w:val="16"/>
                <w:szCs w:val="16"/>
              </w:rPr>
            </w:pPr>
            <w:r w:rsidRPr="00CE25E4">
              <w:rPr>
                <w:rFonts w:ascii="Times New Roman" w:hAnsi="Times New Roman"/>
                <w:sz w:val="16"/>
                <w:szCs w:val="16"/>
              </w:rPr>
              <w:t>прочая закупка товаров, работ, услуг</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244</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4 013,82</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2 449,11</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52,93</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1 083,64</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1 262,19</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+1 564,71</w:t>
            </w:r>
          </w:p>
        </w:tc>
      </w:tr>
      <w:tr w:rsidR="00F23B4D"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sz w:val="16"/>
                <w:szCs w:val="16"/>
              </w:rPr>
            </w:pPr>
            <w:r w:rsidRPr="00CE25E4">
              <w:rPr>
                <w:rFonts w:ascii="Times New Roman" w:hAnsi="Times New Roman"/>
                <w:sz w:val="16"/>
                <w:szCs w:val="16"/>
              </w:rPr>
              <w:t>закупка энергетических ресурсов</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247</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126,20</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126,20</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126,20</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w:t>
            </w:r>
          </w:p>
        </w:tc>
      </w:tr>
      <w:tr w:rsidR="00F23B4D" w:rsidRPr="00BE235A"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sz w:val="16"/>
                <w:szCs w:val="16"/>
              </w:rPr>
            </w:pPr>
            <w:r w:rsidRPr="00CE25E4">
              <w:rPr>
                <w:rFonts w:ascii="Times New Roman" w:hAnsi="Times New Roman"/>
                <w:sz w:val="16"/>
                <w:szCs w:val="16"/>
              </w:rPr>
              <w:t>уплата налогов и сборов и иных платежей всего</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850</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20,56</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17,34</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17,34</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+3,22</w:t>
            </w:r>
          </w:p>
        </w:tc>
      </w:tr>
      <w:tr w:rsidR="00F23B4D" w:rsidRPr="00BE235A"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sz w:val="16"/>
                <w:szCs w:val="16"/>
              </w:rPr>
            </w:pPr>
            <w:r w:rsidRPr="00CE25E4">
              <w:rPr>
                <w:rFonts w:ascii="Times New Roman" w:hAnsi="Times New Roman"/>
                <w:sz w:val="16"/>
                <w:szCs w:val="16"/>
              </w:rPr>
              <w:t>Из них</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r>
      <w:tr w:rsidR="00F23B4D" w:rsidRPr="00BE235A"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sz w:val="16"/>
                <w:szCs w:val="16"/>
              </w:rPr>
            </w:pPr>
            <w:r w:rsidRPr="00CE25E4">
              <w:rPr>
                <w:rFonts w:ascii="Times New Roman" w:hAnsi="Times New Roman"/>
                <w:sz w:val="16"/>
                <w:szCs w:val="16"/>
              </w:rPr>
              <w:t>налог на имущество организаций и земельный налог</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851</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20,56</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8,60</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8,60</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+11,96</w:t>
            </w:r>
          </w:p>
        </w:tc>
      </w:tr>
      <w:tr w:rsidR="00F23B4D" w:rsidRPr="00BE235A"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sz w:val="16"/>
                <w:szCs w:val="16"/>
              </w:rPr>
            </w:pPr>
            <w:r w:rsidRPr="00CE25E4">
              <w:rPr>
                <w:rFonts w:ascii="Times New Roman" w:hAnsi="Times New Roman"/>
                <w:sz w:val="16"/>
                <w:szCs w:val="16"/>
              </w:rPr>
              <w:t>уплата прочих налогов, сборов</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852</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4,24</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4,24</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-4,24</w:t>
            </w:r>
          </w:p>
        </w:tc>
      </w:tr>
      <w:tr w:rsidR="00F23B4D" w:rsidRPr="00BE235A" w:rsidTr="00A012E8">
        <w:tc>
          <w:tcPr>
            <w:tcW w:w="1843" w:type="dxa"/>
          </w:tcPr>
          <w:p w:rsidR="00F23B4D" w:rsidRPr="00CE25E4" w:rsidRDefault="00F23B4D" w:rsidP="00A012E8">
            <w:pPr>
              <w:pStyle w:val="ab"/>
              <w:tabs>
                <w:tab w:val="left" w:pos="142"/>
                <w:tab w:val="left" w:pos="426"/>
                <w:tab w:val="left" w:pos="993"/>
              </w:tabs>
              <w:spacing w:before="100" w:beforeAutospacing="1" w:after="100" w:afterAutospacing="1"/>
              <w:ind w:left="0"/>
              <w:rPr>
                <w:rFonts w:ascii="Times New Roman" w:hAnsi="Times New Roman"/>
                <w:sz w:val="16"/>
                <w:szCs w:val="16"/>
              </w:rPr>
            </w:pPr>
            <w:r w:rsidRPr="00CE25E4">
              <w:rPr>
                <w:rFonts w:ascii="Times New Roman" w:hAnsi="Times New Roman"/>
                <w:sz w:val="16"/>
                <w:szCs w:val="16"/>
              </w:rPr>
              <w:t>уплата иных платежей</w:t>
            </w:r>
          </w:p>
        </w:tc>
        <w:tc>
          <w:tcPr>
            <w:tcW w:w="709"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853</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4,50</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4,50</w:t>
            </w: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p>
        </w:tc>
        <w:tc>
          <w:tcPr>
            <w:tcW w:w="1134" w:type="dxa"/>
            <w:vAlign w:val="center"/>
          </w:tcPr>
          <w:p w:rsidR="00F23B4D" w:rsidRPr="00CE25E4" w:rsidRDefault="00F23B4D" w:rsidP="00A012E8">
            <w:pPr>
              <w:pStyle w:val="ab"/>
              <w:tabs>
                <w:tab w:val="left" w:pos="142"/>
                <w:tab w:val="left" w:pos="426"/>
                <w:tab w:val="left" w:pos="993"/>
              </w:tabs>
              <w:spacing w:before="100" w:beforeAutospacing="1" w:after="100" w:afterAutospacing="1"/>
              <w:ind w:left="0"/>
              <w:jc w:val="center"/>
              <w:rPr>
                <w:rFonts w:ascii="Times New Roman" w:hAnsi="Times New Roman"/>
                <w:sz w:val="16"/>
                <w:szCs w:val="16"/>
              </w:rPr>
            </w:pPr>
            <w:r w:rsidRPr="00CE25E4">
              <w:rPr>
                <w:rFonts w:ascii="Times New Roman" w:hAnsi="Times New Roman"/>
                <w:sz w:val="16"/>
                <w:szCs w:val="16"/>
              </w:rPr>
              <w:t>-4,50</w:t>
            </w:r>
          </w:p>
        </w:tc>
      </w:tr>
    </w:tbl>
    <w:p w:rsidR="00F23B4D" w:rsidRDefault="00F23B4D" w:rsidP="00F23B4D">
      <w:pPr>
        <w:tabs>
          <w:tab w:val="left" w:pos="3780"/>
        </w:tabs>
        <w:ind w:firstLine="709"/>
        <w:rPr>
          <w:rFonts w:eastAsia="Times New Roman"/>
          <w:szCs w:val="28"/>
          <w:shd w:val="clear" w:color="auto" w:fill="FFFFFF"/>
        </w:rPr>
      </w:pPr>
    </w:p>
    <w:p w:rsidR="00F23B4D" w:rsidRDefault="00F23B4D" w:rsidP="00A012E8">
      <w:pPr>
        <w:tabs>
          <w:tab w:val="left" w:pos="3780"/>
        </w:tabs>
        <w:spacing w:line="276" w:lineRule="auto"/>
        <w:ind w:firstLine="709"/>
        <w:rPr>
          <w:color w:val="000000"/>
          <w:szCs w:val="28"/>
          <w:shd w:val="clear" w:color="auto" w:fill="FFFFFF"/>
        </w:rPr>
      </w:pPr>
      <w:r>
        <w:rPr>
          <w:szCs w:val="28"/>
        </w:rPr>
        <w:t>В соответствии с 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РФ от 25.03.2011  № 33н (далее Инструкция № 33н) п. 38 «</w:t>
      </w:r>
      <w:r w:rsidRPr="009A441F">
        <w:rPr>
          <w:color w:val="000000"/>
          <w:szCs w:val="28"/>
          <w:shd w:val="clear" w:color="auto" w:fill="FFFFFF"/>
        </w:rPr>
        <w:t>В графе 4 Отчета (ф. 0503737) отражаются соответственно по разделам отчета - "Доходы учреждения" "Расходы учреждения", "Источники финансирования дефицита средств учреждения", суммы запланированных на текущий (отчетный) финансовый год доходов, расходов, поступлений средств от заимствований и выплат в погашение заимствований (далее - поступления и выплаты источников финансирования дефицита средств учреждения), утвержденных Планом финансово-хозяйственной деятельности (сметой доходов и расходов) учреждения на текущий (отчетный) финансовый год, с учетом последующих изменений, оформленных в установленном порядке на отчетную дату (далее в целях настоящей Инструкции - утвержденные плановые, прогнозные назначения), отраженные по соответствующим счетам аналитического учета счета 050410000 "Сметные (плановые, прогнозные) назначения текущего финансового года</w:t>
      </w:r>
      <w:r>
        <w:rPr>
          <w:color w:val="000000"/>
          <w:szCs w:val="28"/>
          <w:shd w:val="clear" w:color="auto" w:fill="FFFFFF"/>
        </w:rPr>
        <w:t>».</w:t>
      </w:r>
    </w:p>
    <w:p w:rsidR="00F23B4D" w:rsidRDefault="00F23B4D" w:rsidP="00A012E8">
      <w:pPr>
        <w:tabs>
          <w:tab w:val="left" w:pos="3780"/>
        </w:tabs>
        <w:spacing w:line="276" w:lineRule="auto"/>
        <w:ind w:firstLine="709"/>
        <w:rPr>
          <w:rFonts w:eastAsia="Times New Roman"/>
          <w:szCs w:val="28"/>
          <w:shd w:val="clear" w:color="auto" w:fill="FFFFFF"/>
        </w:rPr>
      </w:pPr>
      <w:r>
        <w:rPr>
          <w:rFonts w:eastAsia="Times New Roman"/>
          <w:szCs w:val="28"/>
          <w:shd w:val="clear" w:color="auto" w:fill="FFFFFF"/>
        </w:rPr>
        <w:t>Анализ ПФХД за 2021 год с отчетами об исполнении учреждением плана финансово-хозяйственной деятельности на 01.01.2022 год (ф. 0503737) выявил следующее:</w:t>
      </w:r>
    </w:p>
    <w:p w:rsidR="00F23B4D" w:rsidRDefault="00F23B4D" w:rsidP="00A012E8">
      <w:pPr>
        <w:tabs>
          <w:tab w:val="left" w:pos="3780"/>
        </w:tabs>
        <w:spacing w:line="276" w:lineRule="auto"/>
        <w:ind w:firstLine="709"/>
        <w:rPr>
          <w:rFonts w:eastAsia="Times New Roman"/>
          <w:szCs w:val="28"/>
          <w:shd w:val="clear" w:color="auto" w:fill="FFFFFF"/>
        </w:rPr>
      </w:pPr>
      <w:r>
        <w:rPr>
          <w:rFonts w:eastAsia="Times New Roman"/>
          <w:szCs w:val="28"/>
          <w:shd w:val="clear" w:color="auto" w:fill="FFFFFF"/>
        </w:rPr>
        <w:t xml:space="preserve">- </w:t>
      </w:r>
      <w:r w:rsidRPr="008B7057">
        <w:rPr>
          <w:szCs w:val="28"/>
        </w:rPr>
        <w:t xml:space="preserve"> </w:t>
      </w:r>
      <w:r w:rsidRPr="00C42E52">
        <w:rPr>
          <w:rFonts w:eastAsia="Times New Roman"/>
          <w:szCs w:val="28"/>
          <w:shd w:val="clear" w:color="auto" w:fill="FFFFFF"/>
        </w:rPr>
        <w:t xml:space="preserve">с отчетом об исполнении учреждением плана его финансово-хозяйственной деятельности </w:t>
      </w:r>
      <w:r w:rsidRPr="00E05E41">
        <w:rPr>
          <w:rFonts w:eastAsia="Times New Roman"/>
          <w:i/>
          <w:szCs w:val="28"/>
          <w:shd w:val="clear" w:color="auto" w:fill="FFFFFF"/>
        </w:rPr>
        <w:t>по субсидиям на выполнение муниципального задания</w:t>
      </w:r>
      <w:r w:rsidRPr="00E05E41">
        <w:rPr>
          <w:rFonts w:eastAsia="Times New Roman"/>
          <w:szCs w:val="28"/>
          <w:shd w:val="clear" w:color="auto" w:fill="FFFFFF"/>
        </w:rPr>
        <w:t xml:space="preserve"> </w:t>
      </w:r>
      <w:r w:rsidRPr="00C42E52">
        <w:rPr>
          <w:rFonts w:eastAsia="Times New Roman"/>
          <w:szCs w:val="28"/>
          <w:shd w:val="clear" w:color="auto" w:fill="FFFFFF"/>
        </w:rPr>
        <w:t xml:space="preserve">(ф. 0503737) отклонение по сумме </w:t>
      </w:r>
      <w:r>
        <w:rPr>
          <w:rFonts w:eastAsia="Times New Roman"/>
          <w:szCs w:val="28"/>
          <w:shd w:val="clear" w:color="auto" w:fill="FFFFFF"/>
        </w:rPr>
        <w:t>«-» 9,04</w:t>
      </w:r>
      <w:r w:rsidRPr="00C42E52">
        <w:rPr>
          <w:rFonts w:eastAsia="Times New Roman"/>
          <w:szCs w:val="28"/>
          <w:shd w:val="clear" w:color="auto" w:fill="FFFFFF"/>
        </w:rPr>
        <w:t xml:space="preserve"> тыс. рублей, в разрезе статей расходов утвержденных плановых назначений, образовавшиеся по </w:t>
      </w:r>
      <w:r w:rsidRPr="00C42E52">
        <w:rPr>
          <w:rFonts w:eastAsia="Times New Roman"/>
          <w:szCs w:val="28"/>
          <w:shd w:val="clear" w:color="auto" w:fill="FFFFFF"/>
        </w:rPr>
        <w:lastRenderedPageBreak/>
        <w:t xml:space="preserve">причине невнесения изменений в </w:t>
      </w:r>
      <w:r>
        <w:rPr>
          <w:rFonts w:eastAsia="Times New Roman"/>
          <w:szCs w:val="28"/>
          <w:shd w:val="clear" w:color="auto" w:fill="FFFFFF"/>
        </w:rPr>
        <w:t>ПФХД</w:t>
      </w:r>
      <w:r w:rsidRPr="00C42E52">
        <w:rPr>
          <w:rFonts w:eastAsia="Times New Roman"/>
          <w:szCs w:val="28"/>
          <w:shd w:val="clear" w:color="auto" w:fill="FFFFFF"/>
        </w:rPr>
        <w:t xml:space="preserve">, расходов на </w:t>
      </w:r>
      <w:r>
        <w:rPr>
          <w:rFonts w:eastAsia="Times New Roman"/>
          <w:szCs w:val="28"/>
          <w:shd w:val="clear" w:color="auto" w:fill="FFFFFF"/>
        </w:rPr>
        <w:t>прочие выплаты персоналу, в том числе компенсационного характера</w:t>
      </w:r>
      <w:r w:rsidRPr="00C42E52">
        <w:rPr>
          <w:rFonts w:eastAsia="Times New Roman"/>
          <w:szCs w:val="28"/>
          <w:shd w:val="clear" w:color="auto" w:fill="FFFFFF"/>
        </w:rPr>
        <w:t xml:space="preserve"> (код строки</w:t>
      </w:r>
      <w:r>
        <w:rPr>
          <w:rFonts w:eastAsia="Times New Roman"/>
          <w:szCs w:val="28"/>
          <w:shd w:val="clear" w:color="auto" w:fill="FFFFFF"/>
        </w:rPr>
        <w:t xml:space="preserve"> - </w:t>
      </w:r>
      <w:r w:rsidRPr="00C42E52">
        <w:rPr>
          <w:rFonts w:eastAsia="Times New Roman"/>
          <w:szCs w:val="28"/>
          <w:shd w:val="clear" w:color="auto" w:fill="FFFFFF"/>
        </w:rPr>
        <w:t xml:space="preserve"> 2</w:t>
      </w:r>
      <w:r>
        <w:rPr>
          <w:rFonts w:eastAsia="Times New Roman"/>
          <w:szCs w:val="28"/>
          <w:shd w:val="clear" w:color="auto" w:fill="FFFFFF"/>
        </w:rPr>
        <w:t>120</w:t>
      </w:r>
      <w:r w:rsidRPr="00C42E52">
        <w:rPr>
          <w:rFonts w:eastAsia="Times New Roman"/>
          <w:szCs w:val="28"/>
          <w:shd w:val="clear" w:color="auto" w:fill="FFFFFF"/>
        </w:rPr>
        <w:t xml:space="preserve">, код бюджетной классификации РФ – </w:t>
      </w:r>
      <w:r>
        <w:rPr>
          <w:rFonts w:eastAsia="Times New Roman"/>
          <w:szCs w:val="28"/>
          <w:shd w:val="clear" w:color="auto" w:fill="FFFFFF"/>
        </w:rPr>
        <w:t>112</w:t>
      </w:r>
      <w:r w:rsidRPr="00C42E52">
        <w:rPr>
          <w:rFonts w:eastAsia="Times New Roman"/>
          <w:szCs w:val="28"/>
          <w:shd w:val="clear" w:color="auto" w:fill="FFFFFF"/>
        </w:rPr>
        <w:t>);</w:t>
      </w:r>
    </w:p>
    <w:p w:rsidR="00F23B4D" w:rsidRDefault="00F23B4D" w:rsidP="00A012E8">
      <w:pPr>
        <w:tabs>
          <w:tab w:val="left" w:pos="3780"/>
        </w:tabs>
        <w:spacing w:line="276" w:lineRule="auto"/>
        <w:ind w:firstLine="709"/>
        <w:rPr>
          <w:rFonts w:eastAsia="Times New Roman"/>
          <w:szCs w:val="28"/>
          <w:shd w:val="clear" w:color="auto" w:fill="FFFFFF"/>
        </w:rPr>
      </w:pPr>
      <w:r>
        <w:rPr>
          <w:rFonts w:eastAsia="Times New Roman"/>
          <w:szCs w:val="28"/>
          <w:shd w:val="clear" w:color="auto" w:fill="FFFFFF"/>
        </w:rPr>
        <w:t xml:space="preserve"> - </w:t>
      </w:r>
      <w:r w:rsidRPr="008B7057">
        <w:rPr>
          <w:szCs w:val="28"/>
        </w:rPr>
        <w:t xml:space="preserve"> </w:t>
      </w:r>
      <w:r w:rsidRPr="00C42E52">
        <w:rPr>
          <w:rFonts w:eastAsia="Times New Roman"/>
          <w:szCs w:val="28"/>
          <w:shd w:val="clear" w:color="auto" w:fill="FFFFFF"/>
        </w:rPr>
        <w:t xml:space="preserve">с отчетом об исполнении учреждением плана его финансово-хозяйственной деятельности </w:t>
      </w:r>
      <w:r w:rsidRPr="00E05E41">
        <w:rPr>
          <w:rFonts w:eastAsia="Times New Roman"/>
          <w:i/>
          <w:szCs w:val="28"/>
          <w:shd w:val="clear" w:color="auto" w:fill="FFFFFF"/>
        </w:rPr>
        <w:t>по субсидиям на выполнение муниципального задания</w:t>
      </w:r>
      <w:r w:rsidRPr="00E05E41">
        <w:rPr>
          <w:rFonts w:eastAsia="Times New Roman"/>
          <w:szCs w:val="28"/>
          <w:shd w:val="clear" w:color="auto" w:fill="FFFFFF"/>
        </w:rPr>
        <w:t xml:space="preserve"> </w:t>
      </w:r>
      <w:r w:rsidRPr="00C42E52">
        <w:rPr>
          <w:rFonts w:eastAsia="Times New Roman"/>
          <w:szCs w:val="28"/>
          <w:shd w:val="clear" w:color="auto" w:fill="FFFFFF"/>
        </w:rPr>
        <w:t xml:space="preserve">(ф. 0503737) отклонение по сумме </w:t>
      </w:r>
      <w:r>
        <w:rPr>
          <w:rFonts w:eastAsia="Times New Roman"/>
          <w:szCs w:val="28"/>
          <w:shd w:val="clear" w:color="auto" w:fill="FFFFFF"/>
        </w:rPr>
        <w:t>«+» 8,29</w:t>
      </w:r>
      <w:r w:rsidRPr="00C42E52">
        <w:rPr>
          <w:rFonts w:eastAsia="Times New Roman"/>
          <w:szCs w:val="28"/>
          <w:shd w:val="clear" w:color="auto" w:fill="FFFFFF"/>
        </w:rPr>
        <w:t xml:space="preserve"> тыс. рублей, в разрезе статей расходов утвержденных плановых назначений, образовавшиеся по причине невнесения изменений в </w:t>
      </w:r>
      <w:r>
        <w:rPr>
          <w:rFonts w:eastAsia="Times New Roman"/>
          <w:szCs w:val="28"/>
          <w:shd w:val="clear" w:color="auto" w:fill="FFFFFF"/>
        </w:rPr>
        <w:t>ПФХД</w:t>
      </w:r>
      <w:r w:rsidRPr="00C42E52">
        <w:rPr>
          <w:rFonts w:eastAsia="Times New Roman"/>
          <w:szCs w:val="28"/>
          <w:shd w:val="clear" w:color="auto" w:fill="FFFFFF"/>
        </w:rPr>
        <w:t xml:space="preserve">, расходов на </w:t>
      </w:r>
      <w:r>
        <w:rPr>
          <w:rFonts w:eastAsia="Times New Roman"/>
          <w:szCs w:val="28"/>
          <w:shd w:val="clear" w:color="auto" w:fill="FFFFFF"/>
        </w:rPr>
        <w:t>и</w:t>
      </w:r>
      <w:r w:rsidRPr="00EE6CDE">
        <w:rPr>
          <w:szCs w:val="28"/>
        </w:rPr>
        <w:t>ные выплаты, за исключением фонда оплаты труда учреждения, для выполнения отдельных полномочий</w:t>
      </w:r>
      <w:r w:rsidRPr="00EE6CDE">
        <w:rPr>
          <w:rFonts w:eastAsia="Times New Roman"/>
          <w:szCs w:val="28"/>
          <w:shd w:val="clear" w:color="auto" w:fill="FFFFFF"/>
        </w:rPr>
        <w:t xml:space="preserve"> </w:t>
      </w:r>
      <w:r w:rsidRPr="00C42E52">
        <w:rPr>
          <w:rFonts w:eastAsia="Times New Roman"/>
          <w:szCs w:val="28"/>
          <w:shd w:val="clear" w:color="auto" w:fill="FFFFFF"/>
        </w:rPr>
        <w:t>(код строки</w:t>
      </w:r>
      <w:r>
        <w:rPr>
          <w:rFonts w:eastAsia="Times New Roman"/>
          <w:szCs w:val="28"/>
          <w:shd w:val="clear" w:color="auto" w:fill="FFFFFF"/>
        </w:rPr>
        <w:t xml:space="preserve"> - </w:t>
      </w:r>
      <w:r w:rsidRPr="00C42E52">
        <w:rPr>
          <w:rFonts w:eastAsia="Times New Roman"/>
          <w:szCs w:val="28"/>
          <w:shd w:val="clear" w:color="auto" w:fill="FFFFFF"/>
        </w:rPr>
        <w:t xml:space="preserve"> 2</w:t>
      </w:r>
      <w:r>
        <w:rPr>
          <w:rFonts w:eastAsia="Times New Roman"/>
          <w:szCs w:val="28"/>
          <w:shd w:val="clear" w:color="auto" w:fill="FFFFFF"/>
        </w:rPr>
        <w:t>130</w:t>
      </w:r>
      <w:r w:rsidRPr="00C42E52">
        <w:rPr>
          <w:rFonts w:eastAsia="Times New Roman"/>
          <w:szCs w:val="28"/>
          <w:shd w:val="clear" w:color="auto" w:fill="FFFFFF"/>
        </w:rPr>
        <w:t xml:space="preserve">, код бюджетной классификации РФ – </w:t>
      </w:r>
      <w:r>
        <w:rPr>
          <w:rFonts w:eastAsia="Times New Roman"/>
          <w:szCs w:val="28"/>
          <w:shd w:val="clear" w:color="auto" w:fill="FFFFFF"/>
        </w:rPr>
        <w:t>113</w:t>
      </w:r>
      <w:r w:rsidRPr="00C42E52">
        <w:rPr>
          <w:rFonts w:eastAsia="Times New Roman"/>
          <w:szCs w:val="28"/>
          <w:shd w:val="clear" w:color="auto" w:fill="FFFFFF"/>
        </w:rPr>
        <w:t>);</w:t>
      </w:r>
    </w:p>
    <w:p w:rsidR="00F23B4D" w:rsidRDefault="00F23B4D" w:rsidP="00A012E8">
      <w:pPr>
        <w:tabs>
          <w:tab w:val="left" w:pos="3780"/>
        </w:tabs>
        <w:spacing w:line="276" w:lineRule="auto"/>
        <w:ind w:firstLine="709"/>
        <w:rPr>
          <w:rFonts w:eastAsia="Times New Roman"/>
          <w:szCs w:val="28"/>
          <w:shd w:val="clear" w:color="auto" w:fill="FFFFFF"/>
        </w:rPr>
      </w:pPr>
      <w:r w:rsidRPr="00C42E52">
        <w:rPr>
          <w:rFonts w:eastAsia="Times New Roman"/>
          <w:szCs w:val="28"/>
          <w:shd w:val="clear" w:color="auto" w:fill="FFFFFF"/>
        </w:rPr>
        <w:t xml:space="preserve">- с отчетом об исполнении учреждением плана его финансово-хозяйственной деятельности </w:t>
      </w:r>
      <w:r w:rsidRPr="00C42E52">
        <w:rPr>
          <w:rFonts w:eastAsia="Times New Roman"/>
          <w:i/>
          <w:szCs w:val="28"/>
          <w:shd w:val="clear" w:color="auto" w:fill="FFFFFF"/>
        </w:rPr>
        <w:t>по субсидиям на иные цели</w:t>
      </w:r>
      <w:r w:rsidRPr="00C42E52">
        <w:rPr>
          <w:rFonts w:eastAsia="Times New Roman"/>
          <w:szCs w:val="28"/>
          <w:shd w:val="clear" w:color="auto" w:fill="FFFFFF"/>
        </w:rPr>
        <w:t xml:space="preserve"> (ф. 0503737) </w:t>
      </w:r>
      <w:r>
        <w:rPr>
          <w:rFonts w:eastAsia="Times New Roman"/>
          <w:szCs w:val="28"/>
          <w:shd w:val="clear" w:color="auto" w:fill="FFFFFF"/>
        </w:rPr>
        <w:t xml:space="preserve">в нарушение ст. 11 </w:t>
      </w:r>
      <w:r w:rsidRPr="00D0246D">
        <w:rPr>
          <w:rFonts w:eastAsia="Times New Roman"/>
          <w:szCs w:val="28"/>
          <w:shd w:val="clear" w:color="auto" w:fill="FFFFFF"/>
        </w:rPr>
        <w:t xml:space="preserve"> </w:t>
      </w:r>
      <w:r>
        <w:rPr>
          <w:rFonts w:eastAsia="Times New Roman"/>
          <w:szCs w:val="28"/>
          <w:shd w:val="clear" w:color="auto" w:fill="FFFFFF"/>
        </w:rPr>
        <w:t>«</w:t>
      </w:r>
      <w:r w:rsidRPr="00D0246D">
        <w:rPr>
          <w:szCs w:val="28"/>
        </w:rPr>
        <w:t>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w:t>
      </w:r>
      <w:r>
        <w:rPr>
          <w:rFonts w:eastAsia="Times New Roman"/>
          <w:szCs w:val="28"/>
          <w:shd w:val="clear" w:color="auto" w:fill="FFFFFF"/>
        </w:rPr>
        <w:t>,</w:t>
      </w:r>
      <w:r w:rsidRPr="00D0246D">
        <w:rPr>
          <w:rFonts w:eastAsia="Times New Roman"/>
          <w:szCs w:val="28"/>
          <w:shd w:val="clear" w:color="auto" w:fill="FFFFFF"/>
        </w:rPr>
        <w:t xml:space="preserve"> </w:t>
      </w:r>
      <w:r w:rsidRPr="00E05E41">
        <w:rPr>
          <w:rFonts w:eastAsia="Times New Roman"/>
          <w:szCs w:val="28"/>
          <w:shd w:val="clear" w:color="auto" w:fill="FFFFFF"/>
        </w:rPr>
        <w:t>Требовани</w:t>
      </w:r>
      <w:r>
        <w:rPr>
          <w:rFonts w:eastAsia="Times New Roman"/>
          <w:szCs w:val="28"/>
          <w:shd w:val="clear" w:color="auto" w:fill="FFFFFF"/>
        </w:rPr>
        <w:t>й</w:t>
      </w:r>
      <w:r w:rsidRPr="00E05E41">
        <w:rPr>
          <w:rFonts w:eastAsia="Times New Roman"/>
          <w:szCs w:val="28"/>
          <w:shd w:val="clear" w:color="auto" w:fill="FFFFFF"/>
        </w:rPr>
        <w:t xml:space="preserve"> № </w:t>
      </w:r>
      <w:r>
        <w:rPr>
          <w:rFonts w:eastAsia="Times New Roman"/>
          <w:szCs w:val="28"/>
          <w:shd w:val="clear" w:color="auto" w:fill="FFFFFF"/>
        </w:rPr>
        <w:t>1</w:t>
      </w:r>
      <w:r w:rsidRPr="00E05E41">
        <w:rPr>
          <w:rFonts w:eastAsia="Times New Roman"/>
          <w:szCs w:val="28"/>
          <w:shd w:val="clear" w:color="auto" w:fill="FFFFFF"/>
        </w:rPr>
        <w:t>8</w:t>
      </w:r>
      <w:r>
        <w:rPr>
          <w:rFonts w:eastAsia="Times New Roman"/>
          <w:szCs w:val="28"/>
          <w:shd w:val="clear" w:color="auto" w:fill="FFFFFF"/>
        </w:rPr>
        <w:t>6</w:t>
      </w:r>
      <w:r w:rsidRPr="00E05E41">
        <w:rPr>
          <w:rFonts w:eastAsia="Times New Roman"/>
          <w:szCs w:val="28"/>
          <w:shd w:val="clear" w:color="auto" w:fill="FFFFFF"/>
        </w:rPr>
        <w:t>н</w:t>
      </w:r>
      <w:r>
        <w:rPr>
          <w:rFonts w:eastAsia="Times New Roman"/>
          <w:szCs w:val="28"/>
          <w:shd w:val="clear" w:color="auto" w:fill="FFFFFF"/>
        </w:rPr>
        <w:t xml:space="preserve">, </w:t>
      </w:r>
      <w:r w:rsidRPr="00C42E52">
        <w:rPr>
          <w:rFonts w:eastAsia="Times New Roman"/>
          <w:szCs w:val="28"/>
          <w:shd w:val="clear" w:color="auto" w:fill="FFFFFF"/>
        </w:rPr>
        <w:t xml:space="preserve">отклонение по сумме </w:t>
      </w:r>
      <w:r>
        <w:rPr>
          <w:rFonts w:eastAsia="Times New Roman"/>
          <w:szCs w:val="28"/>
          <w:shd w:val="clear" w:color="auto" w:fill="FFFFFF"/>
        </w:rPr>
        <w:t>«-» 1 598,62</w:t>
      </w:r>
      <w:r w:rsidRPr="00C42E52">
        <w:rPr>
          <w:rFonts w:eastAsia="Times New Roman"/>
          <w:szCs w:val="28"/>
          <w:shd w:val="clear" w:color="auto" w:fill="FFFFFF"/>
        </w:rPr>
        <w:t xml:space="preserve"> тыс. рублей, в разрезе статей расходов утвержденных плановых назначений, образовавшиеся по причине невнесения изменений в </w:t>
      </w:r>
      <w:r>
        <w:rPr>
          <w:rFonts w:eastAsia="Times New Roman"/>
          <w:szCs w:val="28"/>
          <w:shd w:val="clear" w:color="auto" w:fill="FFFFFF"/>
        </w:rPr>
        <w:t>ПФХД</w:t>
      </w:r>
      <w:r w:rsidRPr="00C42E52">
        <w:rPr>
          <w:rFonts w:eastAsia="Times New Roman"/>
          <w:szCs w:val="28"/>
          <w:shd w:val="clear" w:color="auto" w:fill="FFFFFF"/>
        </w:rPr>
        <w:t>, расходов на закупку товаров, работ, услуг в целях капитального ремонта государственного (муниципального) имущества (код строки 2630, код бюджетной классификации РФ – 243) на основании заключенных соглашения о предоставлении субсидий</w:t>
      </w:r>
      <w:r>
        <w:rPr>
          <w:rFonts w:eastAsia="Times New Roman"/>
          <w:szCs w:val="28"/>
          <w:shd w:val="clear" w:color="auto" w:fill="FFFFFF"/>
        </w:rPr>
        <w:t xml:space="preserve"> на иные цели</w:t>
      </w:r>
      <w:r w:rsidRPr="00C42E52">
        <w:rPr>
          <w:rFonts w:eastAsia="Times New Roman"/>
          <w:szCs w:val="28"/>
          <w:shd w:val="clear" w:color="auto" w:fill="FFFFFF"/>
        </w:rPr>
        <w:t>;</w:t>
      </w:r>
    </w:p>
    <w:p w:rsidR="00F23B4D" w:rsidRDefault="00F23B4D" w:rsidP="00A012E8">
      <w:pPr>
        <w:tabs>
          <w:tab w:val="left" w:pos="3780"/>
        </w:tabs>
        <w:spacing w:line="276" w:lineRule="auto"/>
        <w:ind w:firstLine="709"/>
        <w:rPr>
          <w:rFonts w:eastAsia="Times New Roman"/>
          <w:szCs w:val="28"/>
          <w:shd w:val="clear" w:color="auto" w:fill="FFFFFF"/>
        </w:rPr>
      </w:pPr>
      <w:r>
        <w:rPr>
          <w:rFonts w:eastAsia="Times New Roman"/>
          <w:szCs w:val="28"/>
          <w:shd w:val="clear" w:color="auto" w:fill="FFFFFF"/>
        </w:rPr>
        <w:t xml:space="preserve">-  </w:t>
      </w:r>
      <w:r w:rsidRPr="00E05E41">
        <w:rPr>
          <w:szCs w:val="28"/>
        </w:rPr>
        <w:t xml:space="preserve">согласно </w:t>
      </w:r>
      <w:r w:rsidRPr="00E05E41">
        <w:rPr>
          <w:rFonts w:eastAsia="Times New Roman"/>
          <w:szCs w:val="28"/>
          <w:shd w:val="clear" w:color="auto" w:fill="FFFFFF"/>
        </w:rPr>
        <w:t xml:space="preserve">отчету об исполнении учреждением плана его финансово-хозяйственной деятельности </w:t>
      </w:r>
      <w:r>
        <w:rPr>
          <w:rFonts w:eastAsia="Times New Roman"/>
          <w:i/>
          <w:szCs w:val="28"/>
          <w:shd w:val="clear" w:color="auto" w:fill="FFFFFF"/>
        </w:rPr>
        <w:t>собственные доходы учреждения</w:t>
      </w:r>
      <w:r w:rsidRPr="00E05E41">
        <w:rPr>
          <w:rFonts w:eastAsia="Times New Roman"/>
          <w:szCs w:val="28"/>
          <w:shd w:val="clear" w:color="auto" w:fill="FFFFFF"/>
        </w:rPr>
        <w:t xml:space="preserve"> (ф. 0503737) </w:t>
      </w:r>
      <w:r>
        <w:rPr>
          <w:szCs w:val="28"/>
        </w:rPr>
        <w:t>планируемы доходы</w:t>
      </w:r>
      <w:r w:rsidRPr="00E05E41">
        <w:rPr>
          <w:szCs w:val="28"/>
        </w:rPr>
        <w:t xml:space="preserve"> в объеме </w:t>
      </w:r>
      <w:r>
        <w:rPr>
          <w:szCs w:val="28"/>
        </w:rPr>
        <w:t>75,85 тыс. рублей, в ПФХД доходы</w:t>
      </w:r>
      <w:r w:rsidRPr="00E05E41">
        <w:rPr>
          <w:szCs w:val="28"/>
        </w:rPr>
        <w:t xml:space="preserve"> в объеме </w:t>
      </w:r>
      <w:r>
        <w:rPr>
          <w:szCs w:val="28"/>
        </w:rPr>
        <w:t>103,28</w:t>
      </w:r>
      <w:r w:rsidRPr="00E05E41">
        <w:rPr>
          <w:szCs w:val="28"/>
        </w:rPr>
        <w:t xml:space="preserve"> тыс. рублей, </w:t>
      </w:r>
      <w:r>
        <w:rPr>
          <w:szCs w:val="28"/>
        </w:rPr>
        <w:t xml:space="preserve">отклонения по сумме </w:t>
      </w:r>
      <w:r w:rsidRPr="00E05E41">
        <w:rPr>
          <w:szCs w:val="28"/>
        </w:rPr>
        <w:t>составил</w:t>
      </w:r>
      <w:r>
        <w:rPr>
          <w:szCs w:val="28"/>
        </w:rPr>
        <w:t xml:space="preserve">о </w:t>
      </w:r>
      <w:r>
        <w:rPr>
          <w:rFonts w:eastAsia="Times New Roman"/>
          <w:szCs w:val="28"/>
          <w:shd w:val="clear" w:color="auto" w:fill="FFFFFF"/>
        </w:rPr>
        <w:t>«-»</w:t>
      </w:r>
      <w:r w:rsidRPr="00E05E41">
        <w:rPr>
          <w:szCs w:val="28"/>
        </w:rPr>
        <w:t xml:space="preserve"> </w:t>
      </w:r>
      <w:r>
        <w:rPr>
          <w:szCs w:val="28"/>
        </w:rPr>
        <w:t>31,43</w:t>
      </w:r>
      <w:r w:rsidRPr="00E05E41">
        <w:rPr>
          <w:szCs w:val="28"/>
        </w:rPr>
        <w:t xml:space="preserve"> тыс. рублей</w:t>
      </w:r>
      <w:r w:rsidRPr="00E05E41">
        <w:rPr>
          <w:rFonts w:eastAsia="Times New Roman"/>
          <w:szCs w:val="28"/>
          <w:shd w:val="clear" w:color="auto" w:fill="FFFFFF"/>
        </w:rPr>
        <w:t>,</w:t>
      </w:r>
      <w:r>
        <w:rPr>
          <w:rFonts w:eastAsia="Times New Roman"/>
          <w:szCs w:val="28"/>
          <w:shd w:val="clear" w:color="auto" w:fill="FFFFFF"/>
        </w:rPr>
        <w:t xml:space="preserve"> образовавше</w:t>
      </w:r>
      <w:r w:rsidRPr="00E05E41">
        <w:rPr>
          <w:rFonts w:eastAsia="Times New Roman"/>
          <w:szCs w:val="28"/>
          <w:shd w:val="clear" w:color="auto" w:fill="FFFFFF"/>
        </w:rPr>
        <w:t xml:space="preserve">еся по причине невнесения в </w:t>
      </w:r>
      <w:r>
        <w:rPr>
          <w:rFonts w:eastAsia="Times New Roman"/>
          <w:szCs w:val="28"/>
          <w:shd w:val="clear" w:color="auto" w:fill="FFFFFF"/>
        </w:rPr>
        <w:t>ПФХД</w:t>
      </w:r>
      <w:r w:rsidRPr="00E05E41">
        <w:rPr>
          <w:rFonts w:eastAsia="Times New Roman"/>
          <w:szCs w:val="28"/>
          <w:shd w:val="clear" w:color="auto" w:fill="FFFFFF"/>
        </w:rPr>
        <w:t xml:space="preserve"> изменений.</w:t>
      </w:r>
    </w:p>
    <w:p w:rsidR="00F23B4D" w:rsidRDefault="00F23B4D" w:rsidP="00A012E8">
      <w:pPr>
        <w:tabs>
          <w:tab w:val="left" w:pos="3780"/>
        </w:tabs>
        <w:spacing w:line="276" w:lineRule="auto"/>
        <w:ind w:firstLine="709"/>
        <w:rPr>
          <w:szCs w:val="28"/>
        </w:rPr>
      </w:pPr>
      <w:r>
        <w:rPr>
          <w:szCs w:val="28"/>
        </w:rPr>
        <w:t>В нарушение ст. 42 Требований 186н «</w:t>
      </w:r>
      <w:r w:rsidRPr="009002AA">
        <w:rPr>
          <w:szCs w:val="28"/>
        </w:rPr>
        <w:t xml:space="preserve">Расчеты расходов на закупку товаров, работ, услуг должны соответствовать в части планируемых выплат: (в ред. Приказа Минфина РФ </w:t>
      </w:r>
      <w:hyperlink r:id="rId9" w:anchor="l50" w:history="1">
        <w:r w:rsidRPr="009002AA">
          <w:rPr>
            <w:szCs w:val="28"/>
            <w:u w:val="single"/>
          </w:rPr>
          <w:t>от 08.06.2022 N 92н</w:t>
        </w:r>
      </w:hyperlink>
      <w:r w:rsidRPr="009002AA">
        <w:rPr>
          <w:szCs w:val="28"/>
        </w:rPr>
        <w:t>)</w:t>
      </w:r>
      <w:r>
        <w:rPr>
          <w:szCs w:val="28"/>
        </w:rPr>
        <w:t xml:space="preserve"> </w:t>
      </w:r>
      <w:r w:rsidRPr="009002AA">
        <w:rPr>
          <w:szCs w:val="28"/>
        </w:rPr>
        <w:t xml:space="preserve">показателям плана-графика закупок товаров, работ, услуг для обеспечения государственных и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Федеральным законом </w:t>
      </w:r>
      <w:hyperlink r:id="rId10" w:anchor="l1" w:history="1">
        <w:r w:rsidRPr="009002AA">
          <w:rPr>
            <w:szCs w:val="28"/>
            <w:u w:val="single"/>
          </w:rPr>
          <w:t>от 5 апреля 2013 г. N 44-ФЗ</w:t>
        </w:r>
      </w:hyperlink>
      <w:r w:rsidRPr="009002AA">
        <w:rPr>
          <w:szCs w:val="28"/>
        </w:rPr>
        <w:t xml:space="preserve">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w:t>
      </w:r>
      <w:r w:rsidRPr="009002AA">
        <w:rPr>
          <w:szCs w:val="28"/>
        </w:rPr>
        <w:lastRenderedPageBreak/>
        <w:t xml:space="preserve">1652; 2018, N 32, ст. 5104); (в ред. Приказа Минфина РФ </w:t>
      </w:r>
      <w:hyperlink r:id="rId11" w:anchor="l24" w:history="1">
        <w:r w:rsidRPr="009002AA">
          <w:rPr>
            <w:szCs w:val="28"/>
            <w:u w:val="single"/>
          </w:rPr>
          <w:t>от 11.12.2019 N 222н</w:t>
        </w:r>
      </w:hyperlink>
      <w:r w:rsidRPr="009002AA">
        <w:rPr>
          <w:szCs w:val="28"/>
        </w:rPr>
        <w:t>)</w:t>
      </w:r>
      <w:r>
        <w:rPr>
          <w:szCs w:val="28"/>
        </w:rPr>
        <w:t>».</w:t>
      </w:r>
    </w:p>
    <w:p w:rsidR="00F23B4D" w:rsidRDefault="00F23B4D" w:rsidP="00A012E8">
      <w:pPr>
        <w:tabs>
          <w:tab w:val="left" w:pos="3780"/>
        </w:tabs>
        <w:spacing w:line="276" w:lineRule="auto"/>
        <w:ind w:firstLine="709"/>
        <w:rPr>
          <w:szCs w:val="28"/>
        </w:rPr>
      </w:pPr>
      <w:r>
        <w:rPr>
          <w:szCs w:val="28"/>
        </w:rPr>
        <w:t>В нарушение п.22 Положения  утвержденного постановлением Правительства РФ от 30.09.2019 года № 1279 «О планах-графиках закупок и о признании утративших силу отдельных решений Правительства Российской Федерации» (далее Порядок № 1279) планы-графики подлежат изменению при необходимости, на основании  п.24 Порядка № 1279 «И</w:t>
      </w:r>
      <w:r w:rsidRPr="001B2872">
        <w:rPr>
          <w:color w:val="333333"/>
          <w:szCs w:val="28"/>
        </w:rPr>
        <w:t>зменения в план-график вносятся посредством размещения в ЕИС новой редакции плана-графика с указанием даты внесения изменений</w:t>
      </w:r>
      <w:r>
        <w:rPr>
          <w:color w:val="333333"/>
          <w:szCs w:val="28"/>
        </w:rPr>
        <w:t>»</w:t>
      </w:r>
      <w:r w:rsidRPr="001B2872">
        <w:rPr>
          <w:color w:val="333333"/>
          <w:szCs w:val="28"/>
        </w:rPr>
        <w:t>. Дата внесения изменений — дата утверждения новой редакции</w:t>
      </w:r>
      <w:r>
        <w:rPr>
          <w:color w:val="333333"/>
          <w:szCs w:val="28"/>
        </w:rPr>
        <w:t>.</w:t>
      </w:r>
      <w:r>
        <w:rPr>
          <w:rFonts w:ascii="Arial" w:hAnsi="Arial" w:cs="Arial"/>
          <w:color w:val="333333"/>
          <w:sz w:val="17"/>
          <w:szCs w:val="17"/>
        </w:rPr>
        <w:t xml:space="preserve"> </w:t>
      </w:r>
      <w:r w:rsidRPr="00D356DE">
        <w:rPr>
          <w:szCs w:val="28"/>
        </w:rPr>
        <w:t>В нарушение п.12 п.п. «б» Порядка № 1279:</w:t>
      </w:r>
    </w:p>
    <w:p w:rsidR="00F23B4D" w:rsidRDefault="00F23B4D" w:rsidP="00A012E8">
      <w:pPr>
        <w:tabs>
          <w:tab w:val="left" w:pos="3780"/>
        </w:tabs>
        <w:spacing w:line="276" w:lineRule="auto"/>
        <w:ind w:firstLine="709"/>
        <w:rPr>
          <w:szCs w:val="28"/>
        </w:rPr>
      </w:pPr>
      <w:r w:rsidRPr="00D356DE">
        <w:rPr>
          <w:szCs w:val="28"/>
        </w:rPr>
        <w:t>-</w:t>
      </w:r>
      <w:r w:rsidRPr="00D356DE">
        <w:rPr>
          <w:rFonts w:ascii="Arial" w:hAnsi="Arial" w:cs="Arial"/>
          <w:sz w:val="17"/>
          <w:szCs w:val="17"/>
        </w:rPr>
        <w:t xml:space="preserve"> </w:t>
      </w:r>
      <w:r>
        <w:rPr>
          <w:szCs w:val="28"/>
        </w:rPr>
        <w:t>Учреждением  01</w:t>
      </w:r>
      <w:r w:rsidRPr="00D356DE">
        <w:rPr>
          <w:szCs w:val="28"/>
        </w:rPr>
        <w:t>.0</w:t>
      </w:r>
      <w:r>
        <w:rPr>
          <w:szCs w:val="28"/>
        </w:rPr>
        <w:t>1.2020</w:t>
      </w:r>
      <w:r w:rsidRPr="00D356DE">
        <w:rPr>
          <w:szCs w:val="28"/>
        </w:rPr>
        <w:t xml:space="preserve"> года  утвержден </w:t>
      </w:r>
      <w:r>
        <w:rPr>
          <w:szCs w:val="28"/>
        </w:rPr>
        <w:t xml:space="preserve">первоначальный ПФХД, план-график закупок, не размещен  на сайте </w:t>
      </w:r>
      <w:hyperlink r:id="rId12" w:history="1">
        <w:r w:rsidRPr="00BD4B42">
          <w:rPr>
            <w:rStyle w:val="af"/>
            <w:szCs w:val="28"/>
            <w:lang w:val="en-US"/>
          </w:rPr>
          <w:t>www</w:t>
        </w:r>
        <w:r w:rsidRPr="00BD4B42">
          <w:rPr>
            <w:rStyle w:val="af"/>
            <w:szCs w:val="28"/>
          </w:rPr>
          <w:t>.</w:t>
        </w:r>
        <w:proofErr w:type="spellStart"/>
        <w:r w:rsidRPr="00BD4B42">
          <w:rPr>
            <w:rStyle w:val="af"/>
            <w:szCs w:val="28"/>
            <w:lang w:val="en-US"/>
          </w:rPr>
          <w:t>zakupki</w:t>
        </w:r>
        <w:proofErr w:type="spellEnd"/>
        <w:r w:rsidRPr="00BD4B42">
          <w:rPr>
            <w:rStyle w:val="af"/>
            <w:szCs w:val="28"/>
          </w:rPr>
          <w:t>.</w:t>
        </w:r>
        <w:proofErr w:type="spellStart"/>
        <w:r w:rsidRPr="00BD4B42">
          <w:rPr>
            <w:rStyle w:val="af"/>
            <w:szCs w:val="28"/>
            <w:lang w:val="en-US"/>
          </w:rPr>
          <w:t>gov</w:t>
        </w:r>
        <w:proofErr w:type="spellEnd"/>
        <w:r w:rsidRPr="00BD4B42">
          <w:rPr>
            <w:rStyle w:val="af"/>
            <w:szCs w:val="28"/>
          </w:rPr>
          <w:t>.</w:t>
        </w:r>
        <w:proofErr w:type="spellStart"/>
        <w:r w:rsidRPr="00BD4B42">
          <w:rPr>
            <w:rStyle w:val="af"/>
            <w:szCs w:val="28"/>
            <w:lang w:val="en-US"/>
          </w:rPr>
          <w:t>ru</w:t>
        </w:r>
        <w:proofErr w:type="spellEnd"/>
      </w:hyperlink>
      <w:r>
        <w:t xml:space="preserve">, </w:t>
      </w:r>
      <w:r w:rsidRPr="008F503B">
        <w:rPr>
          <w:szCs w:val="28"/>
        </w:rPr>
        <w:t>План-график утверждается в течение 10 рабочих дней, со дня, следующего за днем утверждения плана финансово-хозяйственной деятельности учреждения</w:t>
      </w:r>
      <w:r>
        <w:rPr>
          <w:szCs w:val="28"/>
        </w:rPr>
        <w:t>;</w:t>
      </w:r>
    </w:p>
    <w:p w:rsidR="00F23B4D" w:rsidRDefault="00F23B4D" w:rsidP="00A012E8">
      <w:pPr>
        <w:tabs>
          <w:tab w:val="left" w:pos="3780"/>
        </w:tabs>
        <w:spacing w:line="276" w:lineRule="auto"/>
        <w:ind w:firstLine="709"/>
      </w:pPr>
      <w:r>
        <w:rPr>
          <w:szCs w:val="28"/>
        </w:rPr>
        <w:t xml:space="preserve">- Учреждением  19.02.2020 года  утвержден измененный ПФХД, план-график закупок, в новой редакции,  был размещен с нарушением срока 06.03.2020 года, на сайте </w:t>
      </w:r>
      <w:hyperlink r:id="rId13" w:history="1">
        <w:r w:rsidRPr="00BD4B42">
          <w:rPr>
            <w:rStyle w:val="af"/>
            <w:szCs w:val="28"/>
            <w:lang w:val="en-US"/>
          </w:rPr>
          <w:t>www</w:t>
        </w:r>
        <w:r w:rsidRPr="00BD4B42">
          <w:rPr>
            <w:rStyle w:val="af"/>
            <w:szCs w:val="28"/>
          </w:rPr>
          <w:t>.</w:t>
        </w:r>
        <w:proofErr w:type="spellStart"/>
        <w:r w:rsidRPr="00BD4B42">
          <w:rPr>
            <w:rStyle w:val="af"/>
            <w:szCs w:val="28"/>
            <w:lang w:val="en-US"/>
          </w:rPr>
          <w:t>zakupki</w:t>
        </w:r>
        <w:proofErr w:type="spellEnd"/>
        <w:r w:rsidRPr="00BD4B42">
          <w:rPr>
            <w:rStyle w:val="af"/>
            <w:szCs w:val="28"/>
          </w:rPr>
          <w:t>.</w:t>
        </w:r>
        <w:proofErr w:type="spellStart"/>
        <w:r w:rsidRPr="00BD4B42">
          <w:rPr>
            <w:rStyle w:val="af"/>
            <w:szCs w:val="28"/>
            <w:lang w:val="en-US"/>
          </w:rPr>
          <w:t>gov</w:t>
        </w:r>
        <w:proofErr w:type="spellEnd"/>
        <w:r w:rsidRPr="00BD4B42">
          <w:rPr>
            <w:rStyle w:val="af"/>
            <w:szCs w:val="28"/>
          </w:rPr>
          <w:t>.</w:t>
        </w:r>
        <w:proofErr w:type="spellStart"/>
        <w:r w:rsidRPr="00BD4B42">
          <w:rPr>
            <w:rStyle w:val="af"/>
            <w:szCs w:val="28"/>
            <w:lang w:val="en-US"/>
          </w:rPr>
          <w:t>ru</w:t>
        </w:r>
        <w:proofErr w:type="spellEnd"/>
      </w:hyperlink>
      <w:r>
        <w:t>;</w:t>
      </w:r>
    </w:p>
    <w:p w:rsidR="00F23B4D" w:rsidRDefault="00F23B4D" w:rsidP="00A012E8">
      <w:pPr>
        <w:tabs>
          <w:tab w:val="left" w:pos="3780"/>
        </w:tabs>
        <w:spacing w:line="276" w:lineRule="auto"/>
        <w:ind w:firstLine="709"/>
        <w:rPr>
          <w:szCs w:val="28"/>
        </w:rPr>
      </w:pPr>
      <w:r>
        <w:rPr>
          <w:szCs w:val="28"/>
        </w:rPr>
        <w:t xml:space="preserve">- Учреждением  06.04.2020 г., 23.11.2020 г.,31.12.2020г., утверждены измененные ПФХД, новые планы - графики закупок за указанные даты не размещены на сайте </w:t>
      </w:r>
      <w:hyperlink r:id="rId14" w:history="1">
        <w:r w:rsidRPr="00BD4B42">
          <w:rPr>
            <w:rStyle w:val="af"/>
            <w:szCs w:val="28"/>
            <w:lang w:val="en-US"/>
          </w:rPr>
          <w:t>www</w:t>
        </w:r>
        <w:r w:rsidRPr="00BD4B42">
          <w:rPr>
            <w:rStyle w:val="af"/>
            <w:szCs w:val="28"/>
          </w:rPr>
          <w:t>.</w:t>
        </w:r>
        <w:proofErr w:type="spellStart"/>
        <w:r w:rsidRPr="00BD4B42">
          <w:rPr>
            <w:rStyle w:val="af"/>
            <w:szCs w:val="28"/>
            <w:lang w:val="en-US"/>
          </w:rPr>
          <w:t>zakupki</w:t>
        </w:r>
        <w:proofErr w:type="spellEnd"/>
        <w:r w:rsidRPr="00BD4B42">
          <w:rPr>
            <w:rStyle w:val="af"/>
            <w:szCs w:val="28"/>
          </w:rPr>
          <w:t>.</w:t>
        </w:r>
        <w:proofErr w:type="spellStart"/>
        <w:r w:rsidRPr="00BD4B42">
          <w:rPr>
            <w:rStyle w:val="af"/>
            <w:szCs w:val="28"/>
            <w:lang w:val="en-US"/>
          </w:rPr>
          <w:t>gov</w:t>
        </w:r>
        <w:proofErr w:type="spellEnd"/>
        <w:r w:rsidRPr="00BD4B42">
          <w:rPr>
            <w:rStyle w:val="af"/>
            <w:szCs w:val="28"/>
          </w:rPr>
          <w:t>.</w:t>
        </w:r>
        <w:proofErr w:type="spellStart"/>
        <w:r w:rsidRPr="00BD4B42">
          <w:rPr>
            <w:rStyle w:val="af"/>
            <w:szCs w:val="28"/>
            <w:lang w:val="en-US"/>
          </w:rPr>
          <w:t>ru</w:t>
        </w:r>
        <w:proofErr w:type="spellEnd"/>
      </w:hyperlink>
      <w:r>
        <w:rPr>
          <w:rStyle w:val="af"/>
          <w:szCs w:val="28"/>
        </w:rPr>
        <w:t>.</w:t>
      </w:r>
    </w:p>
    <w:p w:rsidR="00F23B4D" w:rsidRDefault="00F23B4D" w:rsidP="00A012E8">
      <w:pPr>
        <w:tabs>
          <w:tab w:val="left" w:pos="3780"/>
        </w:tabs>
        <w:spacing w:line="276" w:lineRule="auto"/>
        <w:ind w:firstLine="709"/>
        <w:rPr>
          <w:szCs w:val="28"/>
        </w:rPr>
      </w:pPr>
      <w:r>
        <w:rPr>
          <w:szCs w:val="28"/>
        </w:rPr>
        <w:t>В нарушение ст. 42 Требований 186н «</w:t>
      </w:r>
      <w:r w:rsidRPr="009002AA">
        <w:rPr>
          <w:szCs w:val="28"/>
        </w:rPr>
        <w:t xml:space="preserve">Расчеты расходов на закупку товаров, работ, услуг должны соответствовать в части планируемых выплат: (в ред. Приказа Минфина РФ </w:t>
      </w:r>
      <w:hyperlink r:id="rId15" w:anchor="l50" w:history="1">
        <w:r w:rsidRPr="009002AA">
          <w:rPr>
            <w:szCs w:val="28"/>
            <w:u w:val="single"/>
          </w:rPr>
          <w:t>от 08.06.2022 N 92н</w:t>
        </w:r>
      </w:hyperlink>
      <w:r w:rsidRPr="009002AA">
        <w:rPr>
          <w:szCs w:val="28"/>
        </w:rPr>
        <w:t>)</w:t>
      </w:r>
      <w:r>
        <w:rPr>
          <w:szCs w:val="28"/>
        </w:rPr>
        <w:t xml:space="preserve"> </w:t>
      </w:r>
      <w:r w:rsidRPr="009002AA">
        <w:rPr>
          <w:szCs w:val="28"/>
        </w:rPr>
        <w:t xml:space="preserve">показателям плана-графика закупок товаров, работ, услуг для обеспечения государственных и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Федеральным законом </w:t>
      </w:r>
      <w:hyperlink r:id="rId16" w:anchor="l1" w:history="1">
        <w:r w:rsidRPr="009002AA">
          <w:rPr>
            <w:szCs w:val="28"/>
            <w:u w:val="single"/>
          </w:rPr>
          <w:t>от 5 апреля 2013 г. N 44-ФЗ</w:t>
        </w:r>
      </w:hyperlink>
      <w:r w:rsidRPr="009002AA">
        <w:rPr>
          <w:szCs w:val="28"/>
        </w:rPr>
        <w:t xml:space="preserve">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32, ст. 5104); (в ред. Приказа Минфина РФ </w:t>
      </w:r>
      <w:hyperlink r:id="rId17" w:anchor="l24" w:history="1">
        <w:r w:rsidRPr="009002AA">
          <w:rPr>
            <w:szCs w:val="28"/>
            <w:u w:val="single"/>
          </w:rPr>
          <w:t>от 11.12.2019 N 222н</w:t>
        </w:r>
      </w:hyperlink>
      <w:r w:rsidRPr="009002AA">
        <w:rPr>
          <w:szCs w:val="28"/>
        </w:rPr>
        <w:t>)</w:t>
      </w:r>
      <w:r>
        <w:rPr>
          <w:szCs w:val="28"/>
        </w:rPr>
        <w:t>».</w:t>
      </w:r>
    </w:p>
    <w:p w:rsidR="00F23B4D" w:rsidRDefault="00F23B4D" w:rsidP="00A012E8">
      <w:pPr>
        <w:tabs>
          <w:tab w:val="left" w:pos="3780"/>
        </w:tabs>
        <w:spacing w:line="276" w:lineRule="auto"/>
        <w:ind w:firstLine="709"/>
        <w:rPr>
          <w:szCs w:val="28"/>
        </w:rPr>
      </w:pPr>
      <w:r>
        <w:rPr>
          <w:szCs w:val="28"/>
        </w:rPr>
        <w:t xml:space="preserve">В нарушение п.22 Положения  утвержденного постановлением Правительства РФ от 30.09.2019 года № 1279 «О планах-графиках закупок и о признании утративших силу отдельных решений Правительства Российской Федерации» (далее Порядок № 1279) планы-графики подлежат </w:t>
      </w:r>
      <w:r>
        <w:rPr>
          <w:szCs w:val="28"/>
        </w:rPr>
        <w:lastRenderedPageBreak/>
        <w:t>изменению при необходимости, на основании  п.24 Порядка № 1279 «И</w:t>
      </w:r>
      <w:r w:rsidRPr="001B2872">
        <w:rPr>
          <w:color w:val="333333"/>
          <w:szCs w:val="28"/>
        </w:rPr>
        <w:t>зменения в план-график вносятся посредством размещения в ЕИС новой редакции плана-графика с указанием даты внесения изменений</w:t>
      </w:r>
      <w:r>
        <w:rPr>
          <w:color w:val="333333"/>
          <w:szCs w:val="28"/>
        </w:rPr>
        <w:t>»</w:t>
      </w:r>
      <w:r w:rsidRPr="001B2872">
        <w:rPr>
          <w:color w:val="333333"/>
          <w:szCs w:val="28"/>
        </w:rPr>
        <w:t>. Дата внесения изменений — дата утверждения новой редакции</w:t>
      </w:r>
      <w:r>
        <w:rPr>
          <w:color w:val="333333"/>
          <w:szCs w:val="28"/>
        </w:rPr>
        <w:t>.</w:t>
      </w:r>
      <w:r>
        <w:rPr>
          <w:rFonts w:ascii="Arial" w:hAnsi="Arial" w:cs="Arial"/>
          <w:color w:val="333333"/>
          <w:sz w:val="17"/>
          <w:szCs w:val="17"/>
        </w:rPr>
        <w:t xml:space="preserve"> </w:t>
      </w:r>
      <w:r w:rsidRPr="00D356DE">
        <w:rPr>
          <w:szCs w:val="28"/>
        </w:rPr>
        <w:t>В нарушение п.12 п.п. «б» Порядка № 1279</w:t>
      </w:r>
      <w:r>
        <w:rPr>
          <w:szCs w:val="28"/>
        </w:rPr>
        <w:t xml:space="preserve"> «п</w:t>
      </w:r>
      <w:r w:rsidRPr="008F503B">
        <w:rPr>
          <w:szCs w:val="28"/>
        </w:rPr>
        <w:t>лан-график утверждается в течение 10 рабочих дней, со дня, следующего за днем утверждения плана финансово-хозяйственной деятельности учреждения</w:t>
      </w:r>
      <w:r>
        <w:rPr>
          <w:szCs w:val="28"/>
        </w:rPr>
        <w:t>»</w:t>
      </w:r>
      <w:r w:rsidRPr="00D356DE">
        <w:rPr>
          <w:szCs w:val="28"/>
        </w:rPr>
        <w:t>:</w:t>
      </w:r>
    </w:p>
    <w:p w:rsidR="00F23B4D" w:rsidRDefault="00F23B4D" w:rsidP="00A012E8">
      <w:pPr>
        <w:tabs>
          <w:tab w:val="left" w:pos="3780"/>
        </w:tabs>
        <w:spacing w:line="276" w:lineRule="auto"/>
        <w:ind w:firstLine="709"/>
        <w:rPr>
          <w:szCs w:val="28"/>
        </w:rPr>
      </w:pPr>
      <w:r w:rsidRPr="00D356DE">
        <w:rPr>
          <w:szCs w:val="28"/>
        </w:rPr>
        <w:t>-</w:t>
      </w:r>
      <w:r w:rsidRPr="00D356DE">
        <w:rPr>
          <w:rFonts w:ascii="Arial" w:hAnsi="Arial" w:cs="Arial"/>
          <w:sz w:val="17"/>
          <w:szCs w:val="17"/>
        </w:rPr>
        <w:t xml:space="preserve"> </w:t>
      </w:r>
      <w:r>
        <w:rPr>
          <w:szCs w:val="28"/>
        </w:rPr>
        <w:t>Учреждением  01</w:t>
      </w:r>
      <w:r w:rsidRPr="00D356DE">
        <w:rPr>
          <w:szCs w:val="28"/>
        </w:rPr>
        <w:t>.0</w:t>
      </w:r>
      <w:r>
        <w:rPr>
          <w:szCs w:val="28"/>
        </w:rPr>
        <w:t>1.2020</w:t>
      </w:r>
      <w:r w:rsidRPr="00D356DE">
        <w:rPr>
          <w:szCs w:val="28"/>
        </w:rPr>
        <w:t xml:space="preserve"> года  утвержден </w:t>
      </w:r>
      <w:r>
        <w:rPr>
          <w:szCs w:val="28"/>
        </w:rPr>
        <w:t xml:space="preserve">первоначальный ПФХД, план-график закупок не был размещен  на сайте </w:t>
      </w:r>
      <w:hyperlink r:id="rId18" w:history="1">
        <w:r w:rsidRPr="00BD4B42">
          <w:rPr>
            <w:rStyle w:val="af"/>
            <w:szCs w:val="28"/>
            <w:lang w:val="en-US"/>
          </w:rPr>
          <w:t>www</w:t>
        </w:r>
        <w:r w:rsidRPr="00BD4B42">
          <w:rPr>
            <w:rStyle w:val="af"/>
            <w:szCs w:val="28"/>
          </w:rPr>
          <w:t>.</w:t>
        </w:r>
        <w:proofErr w:type="spellStart"/>
        <w:r w:rsidRPr="00BD4B42">
          <w:rPr>
            <w:rStyle w:val="af"/>
            <w:szCs w:val="28"/>
            <w:lang w:val="en-US"/>
          </w:rPr>
          <w:t>zakupki</w:t>
        </w:r>
        <w:proofErr w:type="spellEnd"/>
        <w:r w:rsidRPr="00BD4B42">
          <w:rPr>
            <w:rStyle w:val="af"/>
            <w:szCs w:val="28"/>
          </w:rPr>
          <w:t>.</w:t>
        </w:r>
        <w:proofErr w:type="spellStart"/>
        <w:r w:rsidRPr="00BD4B42">
          <w:rPr>
            <w:rStyle w:val="af"/>
            <w:szCs w:val="28"/>
            <w:lang w:val="en-US"/>
          </w:rPr>
          <w:t>gov</w:t>
        </w:r>
        <w:proofErr w:type="spellEnd"/>
        <w:r w:rsidRPr="00BD4B42">
          <w:rPr>
            <w:rStyle w:val="af"/>
            <w:szCs w:val="28"/>
          </w:rPr>
          <w:t>.</w:t>
        </w:r>
        <w:proofErr w:type="spellStart"/>
        <w:r w:rsidRPr="00BD4B42">
          <w:rPr>
            <w:rStyle w:val="af"/>
            <w:szCs w:val="28"/>
            <w:lang w:val="en-US"/>
          </w:rPr>
          <w:t>ru</w:t>
        </w:r>
        <w:proofErr w:type="spellEnd"/>
      </w:hyperlink>
      <w:r>
        <w:t>,</w:t>
      </w:r>
      <w:r>
        <w:rPr>
          <w:szCs w:val="28"/>
        </w:rPr>
        <w:t>;</w:t>
      </w:r>
    </w:p>
    <w:p w:rsidR="00F23B4D" w:rsidRDefault="00F23B4D" w:rsidP="00A012E8">
      <w:pPr>
        <w:tabs>
          <w:tab w:val="left" w:pos="3780"/>
        </w:tabs>
        <w:spacing w:line="276" w:lineRule="auto"/>
        <w:ind w:firstLine="709"/>
        <w:rPr>
          <w:szCs w:val="28"/>
        </w:rPr>
      </w:pPr>
      <w:r>
        <w:rPr>
          <w:szCs w:val="28"/>
        </w:rPr>
        <w:t xml:space="preserve">- Учреждением  19.04.2020 года  утвержден измененный ПФХД, план-график закупок, в новой редакции,  был размещен в нарушении срока 15.06.2021 года, на сайте </w:t>
      </w:r>
      <w:hyperlink r:id="rId19" w:history="1">
        <w:r w:rsidRPr="00BD4B42">
          <w:rPr>
            <w:rStyle w:val="af"/>
            <w:szCs w:val="28"/>
            <w:lang w:val="en-US"/>
          </w:rPr>
          <w:t>www</w:t>
        </w:r>
        <w:r w:rsidRPr="00BD4B42">
          <w:rPr>
            <w:rStyle w:val="af"/>
            <w:szCs w:val="28"/>
          </w:rPr>
          <w:t>.</w:t>
        </w:r>
        <w:proofErr w:type="spellStart"/>
        <w:r w:rsidRPr="00BD4B42">
          <w:rPr>
            <w:rStyle w:val="af"/>
            <w:szCs w:val="28"/>
            <w:lang w:val="en-US"/>
          </w:rPr>
          <w:t>zakupki</w:t>
        </w:r>
        <w:proofErr w:type="spellEnd"/>
        <w:r w:rsidRPr="00BD4B42">
          <w:rPr>
            <w:rStyle w:val="af"/>
            <w:szCs w:val="28"/>
          </w:rPr>
          <w:t>.</w:t>
        </w:r>
        <w:proofErr w:type="spellStart"/>
        <w:r w:rsidRPr="00BD4B42">
          <w:rPr>
            <w:rStyle w:val="af"/>
            <w:szCs w:val="28"/>
            <w:lang w:val="en-US"/>
          </w:rPr>
          <w:t>gov</w:t>
        </w:r>
        <w:proofErr w:type="spellEnd"/>
        <w:r w:rsidRPr="00BD4B42">
          <w:rPr>
            <w:rStyle w:val="af"/>
            <w:szCs w:val="28"/>
          </w:rPr>
          <w:t>.</w:t>
        </w:r>
        <w:proofErr w:type="spellStart"/>
        <w:r w:rsidRPr="00BD4B42">
          <w:rPr>
            <w:rStyle w:val="af"/>
            <w:szCs w:val="28"/>
            <w:lang w:val="en-US"/>
          </w:rPr>
          <w:t>ru</w:t>
        </w:r>
        <w:proofErr w:type="spellEnd"/>
      </w:hyperlink>
      <w:r>
        <w:rPr>
          <w:szCs w:val="28"/>
        </w:rPr>
        <w:t>;</w:t>
      </w:r>
    </w:p>
    <w:p w:rsidR="00F23B4D" w:rsidRDefault="00F23B4D" w:rsidP="00A012E8">
      <w:pPr>
        <w:tabs>
          <w:tab w:val="left" w:pos="3780"/>
        </w:tabs>
        <w:spacing w:line="276" w:lineRule="auto"/>
        <w:ind w:firstLine="709"/>
        <w:rPr>
          <w:rStyle w:val="af"/>
          <w:szCs w:val="28"/>
        </w:rPr>
      </w:pPr>
      <w:r>
        <w:rPr>
          <w:szCs w:val="28"/>
        </w:rPr>
        <w:t xml:space="preserve">- Учреждением 08.11.2021 г., 15.12.2021 г.,31.12.2021г., утверждены измененные ПФХД, новые планы - графики закупок за указанные даты не размещены на сайте </w:t>
      </w:r>
      <w:hyperlink r:id="rId20" w:history="1">
        <w:r w:rsidRPr="00BD4B42">
          <w:rPr>
            <w:rStyle w:val="af"/>
            <w:szCs w:val="28"/>
            <w:lang w:val="en-US"/>
          </w:rPr>
          <w:t>www</w:t>
        </w:r>
        <w:r w:rsidRPr="00BD4B42">
          <w:rPr>
            <w:rStyle w:val="af"/>
            <w:szCs w:val="28"/>
          </w:rPr>
          <w:t>.</w:t>
        </w:r>
        <w:proofErr w:type="spellStart"/>
        <w:r w:rsidRPr="00BD4B42">
          <w:rPr>
            <w:rStyle w:val="af"/>
            <w:szCs w:val="28"/>
            <w:lang w:val="en-US"/>
          </w:rPr>
          <w:t>zakupki</w:t>
        </w:r>
        <w:proofErr w:type="spellEnd"/>
        <w:r w:rsidRPr="00BD4B42">
          <w:rPr>
            <w:rStyle w:val="af"/>
            <w:szCs w:val="28"/>
          </w:rPr>
          <w:t>.</w:t>
        </w:r>
        <w:proofErr w:type="spellStart"/>
        <w:r w:rsidRPr="00BD4B42">
          <w:rPr>
            <w:rStyle w:val="af"/>
            <w:szCs w:val="28"/>
            <w:lang w:val="en-US"/>
          </w:rPr>
          <w:t>gov</w:t>
        </w:r>
        <w:proofErr w:type="spellEnd"/>
        <w:r w:rsidRPr="00BD4B42">
          <w:rPr>
            <w:rStyle w:val="af"/>
            <w:szCs w:val="28"/>
          </w:rPr>
          <w:t>.</w:t>
        </w:r>
        <w:proofErr w:type="spellStart"/>
        <w:r w:rsidRPr="00BD4B42">
          <w:rPr>
            <w:rStyle w:val="af"/>
            <w:szCs w:val="28"/>
            <w:lang w:val="en-US"/>
          </w:rPr>
          <w:t>ru</w:t>
        </w:r>
        <w:proofErr w:type="spellEnd"/>
      </w:hyperlink>
      <w:r>
        <w:rPr>
          <w:rStyle w:val="af"/>
          <w:szCs w:val="28"/>
        </w:rPr>
        <w:t>.</w:t>
      </w:r>
    </w:p>
    <w:p w:rsidR="00F23B4D" w:rsidRDefault="00F23B4D" w:rsidP="00A012E8">
      <w:pPr>
        <w:tabs>
          <w:tab w:val="left" w:pos="3780"/>
        </w:tabs>
        <w:spacing w:line="276" w:lineRule="auto"/>
        <w:ind w:firstLine="709"/>
      </w:pPr>
    </w:p>
    <w:p w:rsidR="00F23B4D" w:rsidRDefault="00F23B4D" w:rsidP="00E41DF2">
      <w:pPr>
        <w:pStyle w:val="ab"/>
        <w:tabs>
          <w:tab w:val="left" w:pos="142"/>
          <w:tab w:val="left" w:pos="426"/>
          <w:tab w:val="left" w:pos="993"/>
        </w:tabs>
        <w:spacing w:after="0"/>
        <w:ind w:left="0" w:firstLine="709"/>
        <w:jc w:val="center"/>
        <w:rPr>
          <w:rFonts w:ascii="Times New Roman" w:hAnsi="Times New Roman"/>
          <w:b/>
          <w:sz w:val="28"/>
          <w:szCs w:val="28"/>
        </w:rPr>
      </w:pPr>
      <w:r w:rsidRPr="00DF6BF5">
        <w:rPr>
          <w:rFonts w:ascii="Times New Roman" w:hAnsi="Times New Roman"/>
          <w:b/>
          <w:sz w:val="28"/>
          <w:szCs w:val="28"/>
        </w:rPr>
        <w:t>Проверка использования средств на оплату труда</w:t>
      </w:r>
    </w:p>
    <w:p w:rsidR="00F23B4D" w:rsidRDefault="00F23B4D" w:rsidP="00A012E8">
      <w:pPr>
        <w:pStyle w:val="ab"/>
        <w:tabs>
          <w:tab w:val="left" w:pos="142"/>
          <w:tab w:val="left" w:pos="426"/>
          <w:tab w:val="left" w:pos="993"/>
        </w:tabs>
        <w:spacing w:after="0"/>
        <w:ind w:left="0" w:firstLine="709"/>
        <w:jc w:val="both"/>
        <w:rPr>
          <w:rFonts w:ascii="Times New Roman" w:hAnsi="Times New Roman"/>
          <w:b/>
          <w:sz w:val="28"/>
          <w:szCs w:val="28"/>
        </w:rPr>
      </w:pPr>
    </w:p>
    <w:p w:rsidR="00F23B4D" w:rsidRPr="002E0B52" w:rsidRDefault="00F23B4D" w:rsidP="00E41DF2">
      <w:pPr>
        <w:pStyle w:val="Default"/>
        <w:tabs>
          <w:tab w:val="left" w:pos="567"/>
          <w:tab w:val="left" w:pos="1701"/>
        </w:tabs>
        <w:spacing w:line="276" w:lineRule="auto"/>
        <w:ind w:firstLine="709"/>
        <w:jc w:val="center"/>
        <w:rPr>
          <w:b/>
          <w:bCs/>
          <w:color w:val="000000" w:themeColor="text1"/>
          <w:sz w:val="28"/>
          <w:szCs w:val="28"/>
        </w:rPr>
      </w:pPr>
      <w:r w:rsidRPr="002E0B52">
        <w:rPr>
          <w:b/>
          <w:bCs/>
          <w:color w:val="000000" w:themeColor="text1"/>
          <w:sz w:val="28"/>
          <w:szCs w:val="28"/>
        </w:rPr>
        <w:t>Анализ штатных расписаний, соответствие фактической структуры и численности работников Учреждения утвержденному штату</w:t>
      </w:r>
    </w:p>
    <w:p w:rsidR="00F23B4D" w:rsidRPr="002E0B52" w:rsidRDefault="00F23B4D" w:rsidP="00A012E8">
      <w:pPr>
        <w:pStyle w:val="Default"/>
        <w:tabs>
          <w:tab w:val="left" w:pos="1134"/>
          <w:tab w:val="left" w:pos="1701"/>
        </w:tabs>
        <w:spacing w:line="276" w:lineRule="auto"/>
        <w:ind w:firstLine="709"/>
        <w:contextualSpacing/>
        <w:jc w:val="both"/>
        <w:rPr>
          <w:bCs/>
          <w:color w:val="000000" w:themeColor="text1"/>
          <w:sz w:val="28"/>
          <w:szCs w:val="28"/>
        </w:rPr>
      </w:pPr>
      <w:r w:rsidRPr="002E0B52">
        <w:rPr>
          <w:bCs/>
          <w:color w:val="000000" w:themeColor="text1"/>
          <w:sz w:val="28"/>
          <w:szCs w:val="28"/>
        </w:rPr>
        <w:t>В проверяемом периоде оплата труда работников Учреждения осуществлялась на основании следующих нормативных и локальных актов:</w:t>
      </w:r>
    </w:p>
    <w:p w:rsidR="00F23B4D" w:rsidRDefault="00F23B4D" w:rsidP="00A012E8">
      <w:pPr>
        <w:pStyle w:val="ac"/>
        <w:shd w:val="clear" w:color="auto" w:fill="FFFFFF"/>
        <w:spacing w:before="0" w:beforeAutospacing="0" w:after="0" w:afterAutospacing="0" w:line="276" w:lineRule="auto"/>
        <w:ind w:firstLine="709"/>
        <w:contextualSpacing/>
        <w:jc w:val="both"/>
        <w:textAlignment w:val="baseline"/>
        <w:rPr>
          <w:rStyle w:val="14pt"/>
          <w:color w:val="000000" w:themeColor="text1"/>
        </w:rPr>
      </w:pPr>
      <w:r w:rsidRPr="002E0B52">
        <w:rPr>
          <w:color w:val="000000" w:themeColor="text1"/>
          <w:sz w:val="28"/>
          <w:szCs w:val="28"/>
        </w:rPr>
        <w:t>- К</w:t>
      </w:r>
      <w:r w:rsidRPr="002E0B52">
        <w:rPr>
          <w:rStyle w:val="14pt"/>
          <w:color w:val="000000" w:themeColor="text1"/>
        </w:rPr>
        <w:t>оллективный договор МБОУ «</w:t>
      </w:r>
      <w:proofErr w:type="spellStart"/>
      <w:r w:rsidRPr="002E0B52">
        <w:rPr>
          <w:rStyle w:val="14pt"/>
          <w:color w:val="000000" w:themeColor="text1"/>
        </w:rPr>
        <w:t>Кастахтинская</w:t>
      </w:r>
      <w:proofErr w:type="spellEnd"/>
      <w:r w:rsidRPr="002E0B52">
        <w:rPr>
          <w:rStyle w:val="14pt"/>
          <w:color w:val="000000" w:themeColor="text1"/>
        </w:rPr>
        <w:t xml:space="preserve">   ООШ» на 2021-2024 годы, утвержден приказом директора от 29.04.2021 года;</w:t>
      </w:r>
    </w:p>
    <w:p w:rsidR="00F23B4D" w:rsidRPr="002E0B52" w:rsidRDefault="00F23B4D" w:rsidP="00A012E8">
      <w:pPr>
        <w:pStyle w:val="ac"/>
        <w:shd w:val="clear" w:color="auto" w:fill="FFFFFF"/>
        <w:spacing w:before="0" w:beforeAutospacing="0" w:after="0" w:afterAutospacing="0" w:line="276" w:lineRule="auto"/>
        <w:ind w:firstLine="709"/>
        <w:contextualSpacing/>
        <w:jc w:val="both"/>
        <w:textAlignment w:val="baseline"/>
        <w:rPr>
          <w:rStyle w:val="14pt"/>
          <w:color w:val="000000" w:themeColor="text1"/>
        </w:rPr>
      </w:pPr>
      <w:r>
        <w:rPr>
          <w:rStyle w:val="14pt"/>
          <w:color w:val="000000" w:themeColor="text1"/>
        </w:rPr>
        <w:t>- Правила внутреннего трудового распорядка работников МБОУ «</w:t>
      </w:r>
      <w:proofErr w:type="spellStart"/>
      <w:r>
        <w:rPr>
          <w:rStyle w:val="14pt"/>
          <w:color w:val="000000" w:themeColor="text1"/>
        </w:rPr>
        <w:t>Кастахтинская</w:t>
      </w:r>
      <w:proofErr w:type="spellEnd"/>
      <w:r>
        <w:rPr>
          <w:rStyle w:val="14pt"/>
          <w:color w:val="000000" w:themeColor="text1"/>
        </w:rPr>
        <w:t xml:space="preserve"> ООШ»;</w:t>
      </w:r>
    </w:p>
    <w:p w:rsidR="00F23B4D" w:rsidRPr="002E0B52" w:rsidRDefault="00F23B4D" w:rsidP="00A012E8">
      <w:pPr>
        <w:pStyle w:val="ac"/>
        <w:shd w:val="clear" w:color="auto" w:fill="FFFFFF"/>
        <w:spacing w:before="0" w:beforeAutospacing="0" w:after="0" w:afterAutospacing="0" w:line="276" w:lineRule="auto"/>
        <w:ind w:firstLine="709"/>
        <w:contextualSpacing/>
        <w:jc w:val="both"/>
        <w:textAlignment w:val="baseline"/>
        <w:rPr>
          <w:color w:val="000000" w:themeColor="text1"/>
          <w:sz w:val="28"/>
          <w:szCs w:val="28"/>
        </w:rPr>
      </w:pPr>
      <w:r w:rsidRPr="002E0B52">
        <w:rPr>
          <w:rStyle w:val="14pt"/>
          <w:color w:val="000000" w:themeColor="text1"/>
        </w:rPr>
        <w:t>- П</w:t>
      </w:r>
      <w:r w:rsidRPr="002E0B52">
        <w:rPr>
          <w:color w:val="000000" w:themeColor="text1"/>
          <w:sz w:val="28"/>
          <w:szCs w:val="28"/>
        </w:rPr>
        <w:t>оложение о системе оплаты труда работников МБОУ «</w:t>
      </w:r>
      <w:proofErr w:type="spellStart"/>
      <w:r w:rsidRPr="002E0B52">
        <w:rPr>
          <w:color w:val="000000" w:themeColor="text1"/>
          <w:sz w:val="28"/>
          <w:szCs w:val="28"/>
        </w:rPr>
        <w:t>Кастахтинская</w:t>
      </w:r>
      <w:proofErr w:type="spellEnd"/>
      <w:r w:rsidRPr="002E0B52">
        <w:rPr>
          <w:color w:val="000000" w:themeColor="text1"/>
          <w:sz w:val="28"/>
          <w:szCs w:val="28"/>
        </w:rPr>
        <w:t xml:space="preserve"> ООШ» (далее – Положение по оплате труда), утвержденное приказом от  15.09.2020 г. №80;</w:t>
      </w:r>
    </w:p>
    <w:p w:rsidR="00F23B4D" w:rsidRPr="002E0B52" w:rsidRDefault="00F23B4D" w:rsidP="00A012E8">
      <w:pPr>
        <w:pStyle w:val="ac"/>
        <w:shd w:val="clear" w:color="auto" w:fill="FFFFFF"/>
        <w:spacing w:before="0" w:beforeAutospacing="0" w:after="0" w:afterAutospacing="0" w:line="276" w:lineRule="auto"/>
        <w:ind w:firstLine="709"/>
        <w:contextualSpacing/>
        <w:jc w:val="both"/>
        <w:textAlignment w:val="baseline"/>
        <w:rPr>
          <w:color w:val="000000" w:themeColor="text1"/>
          <w:sz w:val="28"/>
          <w:szCs w:val="28"/>
        </w:rPr>
      </w:pPr>
      <w:r w:rsidRPr="002E0B52">
        <w:rPr>
          <w:color w:val="000000" w:themeColor="text1"/>
          <w:sz w:val="28"/>
          <w:szCs w:val="28"/>
        </w:rPr>
        <w:t>- Положение о распределении стимулирующей части фонда оплаты труда работников МБОУ «</w:t>
      </w:r>
      <w:proofErr w:type="spellStart"/>
      <w:r w:rsidRPr="002E0B52">
        <w:rPr>
          <w:color w:val="000000" w:themeColor="text1"/>
          <w:sz w:val="28"/>
          <w:szCs w:val="28"/>
        </w:rPr>
        <w:t>Кастахтинская</w:t>
      </w:r>
      <w:proofErr w:type="spellEnd"/>
      <w:r w:rsidRPr="002E0B52">
        <w:rPr>
          <w:color w:val="000000" w:themeColor="text1"/>
          <w:sz w:val="28"/>
          <w:szCs w:val="28"/>
        </w:rPr>
        <w:t xml:space="preserve"> ООШ»;</w:t>
      </w:r>
    </w:p>
    <w:p w:rsidR="00F23B4D" w:rsidRPr="00394FB8" w:rsidRDefault="00F23B4D" w:rsidP="00A012E8">
      <w:pPr>
        <w:autoSpaceDE w:val="0"/>
        <w:autoSpaceDN w:val="0"/>
        <w:adjustRightInd w:val="0"/>
        <w:spacing w:line="276" w:lineRule="auto"/>
        <w:ind w:firstLine="709"/>
        <w:contextualSpacing/>
        <w:rPr>
          <w:color w:val="000000" w:themeColor="text1"/>
          <w:szCs w:val="28"/>
        </w:rPr>
      </w:pPr>
      <w:r w:rsidRPr="00394FB8">
        <w:rPr>
          <w:color w:val="000000" w:themeColor="text1"/>
          <w:szCs w:val="28"/>
        </w:rPr>
        <w:t>Проверка штатных расписаний показала, что в проверяемом периоде в Учреждении использовалась унифицируемая форма (</w:t>
      </w:r>
      <w:r>
        <w:rPr>
          <w:color w:val="000000" w:themeColor="text1"/>
          <w:szCs w:val="28"/>
        </w:rPr>
        <w:t>Т-3</w:t>
      </w:r>
      <w:r w:rsidRPr="00394FB8">
        <w:rPr>
          <w:color w:val="000000" w:themeColor="text1"/>
          <w:szCs w:val="28"/>
        </w:rPr>
        <w:t>) штатного расписания</w:t>
      </w:r>
      <w:r>
        <w:rPr>
          <w:color w:val="000000" w:themeColor="text1"/>
          <w:szCs w:val="28"/>
        </w:rPr>
        <w:t xml:space="preserve"> (</w:t>
      </w:r>
      <w:r w:rsidRPr="005110B6">
        <w:rPr>
          <w:color w:val="000000" w:themeColor="text1"/>
          <w:szCs w:val="28"/>
        </w:rPr>
        <w:t>Постановление Госкомстата РФ от 05.01.2004 N 1 "Об утверждении унифицированных форм первичной учетной документации по учету труда и его оплаты"</w:t>
      </w:r>
      <w:r>
        <w:rPr>
          <w:color w:val="000000" w:themeColor="text1"/>
          <w:szCs w:val="28"/>
        </w:rPr>
        <w:t>).</w:t>
      </w:r>
      <w:r w:rsidRPr="00E74766">
        <w:rPr>
          <w:color w:val="000000" w:themeColor="text1"/>
          <w:szCs w:val="28"/>
        </w:rPr>
        <w:t xml:space="preserve"> </w:t>
      </w:r>
    </w:p>
    <w:p w:rsidR="00F23B4D" w:rsidRPr="00E41DF2" w:rsidRDefault="00F23B4D" w:rsidP="00A012E8">
      <w:pPr>
        <w:pStyle w:val="ConsPlusNormal"/>
        <w:spacing w:line="276" w:lineRule="auto"/>
        <w:ind w:firstLine="709"/>
        <w:contextualSpacing/>
        <w:jc w:val="both"/>
        <w:rPr>
          <w:rFonts w:ascii="Times New Roman" w:hAnsi="Times New Roman" w:cs="Times New Roman"/>
          <w:color w:val="000000" w:themeColor="text1"/>
          <w:sz w:val="28"/>
          <w:szCs w:val="28"/>
        </w:rPr>
      </w:pPr>
      <w:r w:rsidRPr="00E41DF2">
        <w:rPr>
          <w:rFonts w:ascii="Times New Roman" w:hAnsi="Times New Roman" w:cs="Times New Roman"/>
          <w:color w:val="000000" w:themeColor="text1"/>
          <w:sz w:val="28"/>
          <w:szCs w:val="28"/>
        </w:rPr>
        <w:t xml:space="preserve">В соответствии с нормами  Постановления Госкомстата №1 в шапке </w:t>
      </w:r>
      <w:r w:rsidRPr="00E41DF2">
        <w:rPr>
          <w:rFonts w:ascii="Times New Roman" w:hAnsi="Times New Roman" w:cs="Times New Roman"/>
          <w:color w:val="000000" w:themeColor="text1"/>
          <w:sz w:val="28"/>
          <w:szCs w:val="28"/>
        </w:rPr>
        <w:lastRenderedPageBreak/>
        <w:t>документа указаны реквизиты приказа (дата и номер), которыми были утверждены штатные расписания.</w:t>
      </w:r>
    </w:p>
    <w:p w:rsidR="00F23B4D" w:rsidRPr="00473404" w:rsidRDefault="00F23B4D" w:rsidP="00A012E8">
      <w:pPr>
        <w:spacing w:line="276" w:lineRule="auto"/>
        <w:ind w:firstLine="709"/>
        <w:contextualSpacing/>
        <w:rPr>
          <w:szCs w:val="28"/>
        </w:rPr>
      </w:pPr>
      <w:r w:rsidRPr="00473404">
        <w:rPr>
          <w:szCs w:val="28"/>
        </w:rPr>
        <w:t xml:space="preserve">В соответствии с п. 1.4. раздела 1 приложения №2  коллективного договора ООШ заработная плата педагогического персонала, непосредственно осуществляющего учебный процесс, устанавливается в соответствии с ежегодной тарификацией, утверждённой руководителем </w:t>
      </w:r>
      <w:r>
        <w:rPr>
          <w:szCs w:val="28"/>
        </w:rPr>
        <w:t xml:space="preserve"> Учреждения </w:t>
      </w:r>
      <w:r w:rsidRPr="00473404">
        <w:rPr>
          <w:szCs w:val="28"/>
        </w:rPr>
        <w:t>приказом по основной деятельности.</w:t>
      </w:r>
    </w:p>
    <w:p w:rsidR="00F23B4D" w:rsidRPr="00473404" w:rsidRDefault="00F23B4D" w:rsidP="00A012E8">
      <w:pPr>
        <w:spacing w:line="276" w:lineRule="auto"/>
        <w:ind w:firstLine="709"/>
        <w:contextualSpacing/>
        <w:rPr>
          <w:szCs w:val="28"/>
        </w:rPr>
      </w:pPr>
      <w:r w:rsidRPr="00473404">
        <w:rPr>
          <w:szCs w:val="28"/>
        </w:rPr>
        <w:t>Проведен</w:t>
      </w:r>
      <w:r>
        <w:rPr>
          <w:szCs w:val="28"/>
        </w:rPr>
        <w:t>н</w:t>
      </w:r>
      <w:r w:rsidRPr="00473404">
        <w:rPr>
          <w:szCs w:val="28"/>
        </w:rPr>
        <w:t>а</w:t>
      </w:r>
      <w:r>
        <w:rPr>
          <w:szCs w:val="28"/>
        </w:rPr>
        <w:t>я</w:t>
      </w:r>
      <w:r w:rsidRPr="00473404">
        <w:rPr>
          <w:szCs w:val="28"/>
        </w:rPr>
        <w:t xml:space="preserve"> проверка «Тарификационного списка работников на 2019-2020</w:t>
      </w:r>
      <w:r>
        <w:rPr>
          <w:szCs w:val="28"/>
        </w:rPr>
        <w:t xml:space="preserve"> учебный год» Учреждения, </w:t>
      </w:r>
      <w:r w:rsidRPr="00473404">
        <w:rPr>
          <w:szCs w:val="28"/>
        </w:rPr>
        <w:t>утвержденного директором</w:t>
      </w:r>
      <w:r>
        <w:rPr>
          <w:szCs w:val="28"/>
        </w:rPr>
        <w:t>, выявила несоответствие штатному расписанию по графам «ставка» и «доплата до МРОТ».</w:t>
      </w:r>
    </w:p>
    <w:p w:rsidR="00F23B4D" w:rsidRPr="00017F32" w:rsidRDefault="00F23B4D" w:rsidP="00A012E8">
      <w:pPr>
        <w:spacing w:line="276" w:lineRule="auto"/>
        <w:ind w:firstLine="709"/>
        <w:contextualSpacing/>
        <w:rPr>
          <w:szCs w:val="28"/>
        </w:rPr>
      </w:pPr>
      <w:r w:rsidRPr="00017F32">
        <w:rPr>
          <w:szCs w:val="28"/>
        </w:rPr>
        <w:t>Проведение анализа правильности расчетов по должности учитель, в том числе: количества часов в неделю, объема педагогической нагрузки, оклада (ставки заработной платы с учетом категории), заработной платы в месяц не возможно из-за некорректно составленных расчетных ведомостей (не проставлено количество отработанных часов). Несоответствие отраженных часов в Табеле учета рабочего времени с рабочим временем, указанным в трудовом договоре.</w:t>
      </w:r>
    </w:p>
    <w:p w:rsidR="00F23B4D" w:rsidRDefault="00F23B4D" w:rsidP="00A012E8">
      <w:pPr>
        <w:spacing w:line="276" w:lineRule="auto"/>
        <w:ind w:firstLine="709"/>
        <w:contextualSpacing/>
        <w:rPr>
          <w:color w:val="000000" w:themeColor="text1"/>
          <w:szCs w:val="28"/>
          <w:shd w:val="clear" w:color="auto" w:fill="FFFFFF"/>
        </w:rPr>
      </w:pPr>
      <w:r>
        <w:rPr>
          <w:color w:val="000000" w:themeColor="text1"/>
          <w:szCs w:val="28"/>
          <w:shd w:val="clear" w:color="auto" w:fill="FFFFFF"/>
        </w:rPr>
        <w:t>По Приказу от 30.08.2013г. №79-р «О перезаключении трудовых договоров» на основании Указа Президента РФ от 07.05.2012 №597 «О мероприятиях по реализации государственной социальной политики» с работниками МБОУ «</w:t>
      </w:r>
      <w:proofErr w:type="spellStart"/>
      <w:r>
        <w:rPr>
          <w:color w:val="000000" w:themeColor="text1"/>
          <w:szCs w:val="28"/>
          <w:shd w:val="clear" w:color="auto" w:fill="FFFFFF"/>
        </w:rPr>
        <w:t>Кастахтинская</w:t>
      </w:r>
      <w:proofErr w:type="spellEnd"/>
      <w:r>
        <w:rPr>
          <w:color w:val="000000" w:themeColor="text1"/>
          <w:szCs w:val="28"/>
          <w:shd w:val="clear" w:color="auto" w:fill="FFFFFF"/>
        </w:rPr>
        <w:t xml:space="preserve"> ООШ» были перезаключены трудовые отношения через трудовые договора, утверждённые приказом Минтруда России от 26.04.2013г. №167-р с 01.09.2013 года.</w:t>
      </w:r>
    </w:p>
    <w:p w:rsidR="00F23B4D" w:rsidRPr="000C2DA3" w:rsidRDefault="00F23B4D" w:rsidP="00A012E8">
      <w:pPr>
        <w:spacing w:line="276" w:lineRule="auto"/>
        <w:ind w:firstLine="709"/>
        <w:contextualSpacing/>
        <w:rPr>
          <w:color w:val="000000" w:themeColor="text1"/>
          <w:szCs w:val="28"/>
          <w:shd w:val="clear" w:color="auto" w:fill="FFFFFF"/>
        </w:rPr>
      </w:pPr>
      <w:r w:rsidRPr="00EB39B3">
        <w:rPr>
          <w:rFonts w:eastAsia="Times New Roman"/>
          <w:szCs w:val="28"/>
        </w:rPr>
        <w:t>В нарушение нормы ст. 60.2 ТК РФ</w:t>
      </w:r>
      <w:r w:rsidRPr="000C2DA3">
        <w:rPr>
          <w:color w:val="000000" w:themeColor="text1"/>
          <w:szCs w:val="28"/>
          <w:shd w:val="clear" w:color="auto" w:fill="FFFFFF"/>
        </w:rPr>
        <w:t xml:space="preserve"> с 2013 г. </w:t>
      </w:r>
      <w:r w:rsidRPr="00EB39B3">
        <w:rPr>
          <w:rFonts w:eastAsia="Times New Roman"/>
          <w:szCs w:val="28"/>
        </w:rPr>
        <w:t>доп</w:t>
      </w:r>
      <w:r>
        <w:rPr>
          <w:rFonts w:eastAsia="Times New Roman"/>
          <w:szCs w:val="28"/>
        </w:rPr>
        <w:t xml:space="preserve">олнительная </w:t>
      </w:r>
      <w:r w:rsidRPr="00EB39B3">
        <w:rPr>
          <w:rFonts w:eastAsia="Times New Roman"/>
          <w:szCs w:val="28"/>
        </w:rPr>
        <w:t>работа не оформлена дополнительным</w:t>
      </w:r>
      <w:r w:rsidRPr="000C2DA3">
        <w:rPr>
          <w:rFonts w:eastAsia="Times New Roman"/>
          <w:szCs w:val="28"/>
        </w:rPr>
        <w:t>и соглашениями</w:t>
      </w:r>
      <w:r w:rsidRPr="00EB39B3">
        <w:rPr>
          <w:rFonts w:eastAsia="Times New Roman"/>
          <w:szCs w:val="28"/>
        </w:rPr>
        <w:t>, в котор</w:t>
      </w:r>
      <w:r>
        <w:rPr>
          <w:rFonts w:eastAsia="Times New Roman"/>
          <w:szCs w:val="28"/>
        </w:rPr>
        <w:t>ых</w:t>
      </w:r>
      <w:r w:rsidRPr="00EB39B3">
        <w:rPr>
          <w:rFonts w:eastAsia="Times New Roman"/>
          <w:szCs w:val="28"/>
        </w:rPr>
        <w:t xml:space="preserve"> наряду с оплатой и сроком должна содержаться информа</w:t>
      </w:r>
      <w:r w:rsidRPr="000C2DA3">
        <w:rPr>
          <w:rFonts w:eastAsia="Times New Roman"/>
          <w:szCs w:val="28"/>
        </w:rPr>
        <w:t xml:space="preserve">ция об объеме поручаемой работы </w:t>
      </w:r>
      <w:r w:rsidRPr="000C2DA3">
        <w:rPr>
          <w:color w:val="000000" w:themeColor="text1"/>
          <w:szCs w:val="28"/>
          <w:shd w:val="clear" w:color="auto" w:fill="FFFFFF"/>
        </w:rPr>
        <w:t>(при переводе работника на другую работу, изменения по оплате труда, изменение наименования организации и т.д.).</w:t>
      </w:r>
    </w:p>
    <w:p w:rsidR="00F23B4D" w:rsidRDefault="00F23B4D" w:rsidP="00A012E8">
      <w:pPr>
        <w:spacing w:line="276" w:lineRule="auto"/>
        <w:ind w:firstLine="709"/>
        <w:contextualSpacing/>
        <w:rPr>
          <w:color w:val="000000" w:themeColor="text1"/>
          <w:szCs w:val="28"/>
          <w:shd w:val="clear" w:color="auto" w:fill="FFFFFF"/>
        </w:rPr>
      </w:pPr>
      <w:r>
        <w:rPr>
          <w:color w:val="000000" w:themeColor="text1"/>
          <w:szCs w:val="28"/>
          <w:shd w:val="clear" w:color="auto" w:fill="FFFFFF"/>
        </w:rPr>
        <w:t xml:space="preserve">Приказы о поручении дополнительной работы некорректно оформлены (дата составления приказа позже периода выполнения работы). Имеют место исправления, отсутствуют подписи об ознакомлении с приказом. Так, приказом №37-л от 01.12.2020г. </w:t>
      </w:r>
      <w:proofErr w:type="spellStart"/>
      <w:r>
        <w:rPr>
          <w:color w:val="000000" w:themeColor="text1"/>
          <w:szCs w:val="28"/>
          <w:shd w:val="clear" w:color="auto" w:fill="FFFFFF"/>
        </w:rPr>
        <w:t>Маймановой</w:t>
      </w:r>
      <w:proofErr w:type="spellEnd"/>
      <w:r>
        <w:rPr>
          <w:color w:val="000000" w:themeColor="text1"/>
          <w:szCs w:val="28"/>
          <w:shd w:val="clear" w:color="auto" w:fill="FFFFFF"/>
        </w:rPr>
        <w:t xml:space="preserve"> С.М. повару филиала </w:t>
      </w:r>
      <w:proofErr w:type="spellStart"/>
      <w:r>
        <w:rPr>
          <w:color w:val="000000" w:themeColor="text1"/>
          <w:szCs w:val="28"/>
          <w:shd w:val="clear" w:color="auto" w:fill="FFFFFF"/>
        </w:rPr>
        <w:t>Курундинская</w:t>
      </w:r>
      <w:proofErr w:type="spellEnd"/>
      <w:r>
        <w:rPr>
          <w:color w:val="000000" w:themeColor="text1"/>
          <w:szCs w:val="28"/>
          <w:shd w:val="clear" w:color="auto" w:fill="FFFFFF"/>
        </w:rPr>
        <w:t xml:space="preserve"> НОШ был временно с 09.11.2020 по 18.11.2020 г.- 8 рабочих дней увеличен объём выполнения работы уборщицей в филиале </w:t>
      </w:r>
      <w:proofErr w:type="spellStart"/>
      <w:r>
        <w:rPr>
          <w:color w:val="000000" w:themeColor="text1"/>
          <w:szCs w:val="28"/>
          <w:shd w:val="clear" w:color="auto" w:fill="FFFFFF"/>
        </w:rPr>
        <w:t>Курундинской</w:t>
      </w:r>
      <w:proofErr w:type="spellEnd"/>
      <w:r>
        <w:rPr>
          <w:color w:val="000000" w:themeColor="text1"/>
          <w:szCs w:val="28"/>
          <w:shd w:val="clear" w:color="auto" w:fill="FFFFFF"/>
        </w:rPr>
        <w:t xml:space="preserve"> НОШ, на основании больничного листа основного работника. С приказом работник не ознакомлен, размер доплаты в приказе не прописан.</w:t>
      </w:r>
    </w:p>
    <w:p w:rsidR="00F23B4D" w:rsidRPr="00545AC5" w:rsidRDefault="00F23B4D" w:rsidP="00A012E8">
      <w:pPr>
        <w:spacing w:line="276" w:lineRule="auto"/>
        <w:ind w:firstLine="709"/>
        <w:contextualSpacing/>
        <w:rPr>
          <w:color w:val="000000" w:themeColor="text1"/>
          <w:szCs w:val="28"/>
        </w:rPr>
      </w:pPr>
      <w:r w:rsidRPr="00545AC5">
        <w:rPr>
          <w:color w:val="000000" w:themeColor="text1"/>
          <w:szCs w:val="28"/>
        </w:rPr>
        <w:lastRenderedPageBreak/>
        <w:t>Выборочная проверка выявила отсутствие подписей работников об ознакомлении с приказами:</w:t>
      </w:r>
    </w:p>
    <w:p w:rsidR="00F23B4D" w:rsidRPr="00545AC5" w:rsidRDefault="00F23B4D" w:rsidP="00A012E8">
      <w:pPr>
        <w:spacing w:line="276" w:lineRule="auto"/>
        <w:ind w:firstLine="709"/>
        <w:contextualSpacing/>
        <w:rPr>
          <w:color w:val="000000" w:themeColor="text1"/>
          <w:szCs w:val="28"/>
        </w:rPr>
      </w:pPr>
      <w:r w:rsidRPr="00545AC5">
        <w:rPr>
          <w:color w:val="000000" w:themeColor="text1"/>
          <w:szCs w:val="28"/>
        </w:rPr>
        <w:t>- Приказ №71-л от 31.12.2019 г. «Об уменьшении объёма дополнительной работы»;</w:t>
      </w:r>
    </w:p>
    <w:p w:rsidR="00F23B4D" w:rsidRPr="00545AC5" w:rsidRDefault="00F23B4D" w:rsidP="00A012E8">
      <w:pPr>
        <w:spacing w:line="276" w:lineRule="auto"/>
        <w:ind w:firstLine="709"/>
        <w:contextualSpacing/>
        <w:rPr>
          <w:color w:val="000000" w:themeColor="text1"/>
          <w:szCs w:val="28"/>
        </w:rPr>
      </w:pPr>
      <w:r w:rsidRPr="00545AC5">
        <w:rPr>
          <w:color w:val="000000" w:themeColor="text1"/>
          <w:szCs w:val="28"/>
        </w:rPr>
        <w:t>- Приказ №1-к от 01.02.2020 г. «О направлении работника в командировку»;</w:t>
      </w:r>
    </w:p>
    <w:p w:rsidR="00F23B4D" w:rsidRPr="00545AC5" w:rsidRDefault="00F23B4D" w:rsidP="00A012E8">
      <w:pPr>
        <w:spacing w:line="276" w:lineRule="auto"/>
        <w:ind w:firstLine="709"/>
        <w:contextualSpacing/>
        <w:rPr>
          <w:color w:val="000000" w:themeColor="text1"/>
          <w:szCs w:val="28"/>
        </w:rPr>
      </w:pPr>
      <w:r w:rsidRPr="00545AC5">
        <w:rPr>
          <w:color w:val="000000" w:themeColor="text1"/>
          <w:szCs w:val="28"/>
        </w:rPr>
        <w:t>- Приказ №9-л от 26.05.2020 г. «О переводе работника на другую работу»;</w:t>
      </w:r>
    </w:p>
    <w:p w:rsidR="00F23B4D" w:rsidRPr="00545AC5" w:rsidRDefault="00F23B4D" w:rsidP="00A012E8">
      <w:pPr>
        <w:spacing w:line="276" w:lineRule="auto"/>
        <w:ind w:firstLine="709"/>
        <w:contextualSpacing/>
        <w:rPr>
          <w:color w:val="000000" w:themeColor="text1"/>
          <w:szCs w:val="28"/>
        </w:rPr>
      </w:pPr>
      <w:r w:rsidRPr="00545AC5">
        <w:rPr>
          <w:color w:val="000000" w:themeColor="text1"/>
          <w:szCs w:val="28"/>
        </w:rPr>
        <w:t>- Приказ №8-л от 26.05.2020 г. «О переводе работника на другую работу»;</w:t>
      </w:r>
    </w:p>
    <w:p w:rsidR="00F23B4D" w:rsidRPr="00545AC5" w:rsidRDefault="00F23B4D" w:rsidP="00A012E8">
      <w:pPr>
        <w:spacing w:line="276" w:lineRule="auto"/>
        <w:ind w:firstLine="709"/>
        <w:contextualSpacing/>
        <w:rPr>
          <w:color w:val="000000" w:themeColor="text1"/>
          <w:szCs w:val="28"/>
        </w:rPr>
      </w:pPr>
      <w:r w:rsidRPr="00545AC5">
        <w:rPr>
          <w:color w:val="000000" w:themeColor="text1"/>
          <w:szCs w:val="28"/>
        </w:rPr>
        <w:t>- Приказ №17-л от 25.09.2020 г. «О поручении дополнительной работы»;</w:t>
      </w:r>
    </w:p>
    <w:p w:rsidR="00F23B4D" w:rsidRPr="00545AC5" w:rsidRDefault="00F23B4D" w:rsidP="00A012E8">
      <w:pPr>
        <w:spacing w:line="276" w:lineRule="auto"/>
        <w:ind w:firstLine="709"/>
        <w:contextualSpacing/>
        <w:rPr>
          <w:color w:val="000000" w:themeColor="text1"/>
          <w:szCs w:val="28"/>
        </w:rPr>
      </w:pPr>
      <w:r w:rsidRPr="00545AC5">
        <w:rPr>
          <w:color w:val="000000" w:themeColor="text1"/>
          <w:szCs w:val="28"/>
        </w:rPr>
        <w:t>- Приказ № 3-О от 07.12.2020 г. «О предоставлении отпуска сотрудникам».</w:t>
      </w:r>
    </w:p>
    <w:p w:rsidR="00F23B4D" w:rsidRPr="005345F2" w:rsidRDefault="00F23B4D" w:rsidP="00A012E8">
      <w:pPr>
        <w:spacing w:line="276" w:lineRule="auto"/>
        <w:ind w:firstLine="709"/>
        <w:contextualSpacing/>
        <w:rPr>
          <w:b/>
          <w:szCs w:val="28"/>
          <w:shd w:val="clear" w:color="auto" w:fill="FFFFFF"/>
        </w:rPr>
      </w:pPr>
      <w:r w:rsidRPr="005345F2">
        <w:rPr>
          <w:b/>
          <w:szCs w:val="28"/>
          <w:shd w:val="clear" w:color="auto" w:fill="FFFFFF"/>
        </w:rPr>
        <w:t>Правомерность начисления зараб</w:t>
      </w:r>
      <w:r>
        <w:rPr>
          <w:b/>
          <w:szCs w:val="28"/>
          <w:shd w:val="clear" w:color="auto" w:fill="FFFFFF"/>
        </w:rPr>
        <w:t>отной платы в Учреждении за 2020-2021</w:t>
      </w:r>
      <w:r w:rsidRPr="005345F2">
        <w:rPr>
          <w:b/>
          <w:szCs w:val="28"/>
          <w:shd w:val="clear" w:color="auto" w:fill="FFFFFF"/>
        </w:rPr>
        <w:t xml:space="preserve"> г</w:t>
      </w:r>
      <w:r>
        <w:rPr>
          <w:b/>
          <w:szCs w:val="28"/>
          <w:shd w:val="clear" w:color="auto" w:fill="FFFFFF"/>
        </w:rPr>
        <w:t>.</w:t>
      </w:r>
    </w:p>
    <w:p w:rsidR="00F23B4D" w:rsidRDefault="00F23B4D" w:rsidP="00A012E8">
      <w:pPr>
        <w:spacing w:line="276" w:lineRule="auto"/>
        <w:ind w:firstLine="709"/>
        <w:contextualSpacing/>
        <w:rPr>
          <w:color w:val="000000" w:themeColor="text1"/>
          <w:szCs w:val="28"/>
          <w:shd w:val="clear" w:color="auto" w:fill="FFFFFF"/>
        </w:rPr>
      </w:pPr>
      <w:r w:rsidRPr="00394FB8">
        <w:rPr>
          <w:color w:val="000000" w:themeColor="text1"/>
          <w:szCs w:val="28"/>
          <w:shd w:val="clear" w:color="auto" w:fill="FFFFFF"/>
        </w:rPr>
        <w:t>В проверяемом периоде установлены факты предоставления</w:t>
      </w:r>
      <w:r w:rsidRPr="00394FB8">
        <w:rPr>
          <w:color w:val="000000" w:themeColor="text1"/>
          <w:szCs w:val="28"/>
        </w:rPr>
        <w:t xml:space="preserve"> </w:t>
      </w:r>
      <w:r w:rsidRPr="00394FB8">
        <w:rPr>
          <w:color w:val="000000" w:themeColor="text1"/>
          <w:szCs w:val="28"/>
          <w:shd w:val="clear" w:color="auto" w:fill="FFFFFF"/>
        </w:rPr>
        <w:t xml:space="preserve"> недостоверных сведений о </w:t>
      </w:r>
      <w:r>
        <w:rPr>
          <w:color w:val="000000" w:themeColor="text1"/>
          <w:szCs w:val="28"/>
          <w:shd w:val="clear" w:color="auto" w:fill="FFFFFF"/>
        </w:rPr>
        <w:t>фактически отработанном времени.</w:t>
      </w:r>
    </w:p>
    <w:p w:rsidR="00F23B4D" w:rsidRPr="00E926A0" w:rsidRDefault="00F23B4D" w:rsidP="00A012E8">
      <w:pPr>
        <w:tabs>
          <w:tab w:val="left" w:pos="1134"/>
        </w:tabs>
        <w:autoSpaceDE w:val="0"/>
        <w:autoSpaceDN w:val="0"/>
        <w:adjustRightInd w:val="0"/>
        <w:spacing w:line="276" w:lineRule="auto"/>
        <w:ind w:firstLine="709"/>
        <w:contextualSpacing/>
        <w:rPr>
          <w:rFonts w:eastAsia="Times New Roman"/>
          <w:color w:val="FF0000"/>
          <w:szCs w:val="28"/>
          <w:shd w:val="clear" w:color="auto" w:fill="FFFFFF"/>
        </w:rPr>
      </w:pPr>
      <w:r w:rsidRPr="00BE4E2E">
        <w:rPr>
          <w:rFonts w:eastAsia="Times New Roman"/>
          <w:szCs w:val="28"/>
          <w:shd w:val="clear" w:color="auto" w:fill="FFFFFF"/>
        </w:rPr>
        <w:t xml:space="preserve">Зарплата начисляется работнику исходя из количества отработанного им времени. Для его учета в проверяемом Учреждении применяют табель учета рабочего времени </w:t>
      </w:r>
      <w:r w:rsidRPr="003139D3">
        <w:rPr>
          <w:rFonts w:eastAsia="Times New Roman"/>
          <w:szCs w:val="28"/>
          <w:shd w:val="clear" w:color="auto" w:fill="FFFFFF"/>
        </w:rPr>
        <w:t xml:space="preserve">по форме № 0504421.  </w:t>
      </w:r>
    </w:p>
    <w:p w:rsidR="00F23B4D" w:rsidRPr="00BE4E2E" w:rsidRDefault="00F23B4D" w:rsidP="00A012E8">
      <w:pPr>
        <w:widowControl w:val="0"/>
        <w:autoSpaceDE w:val="0"/>
        <w:autoSpaceDN w:val="0"/>
        <w:adjustRightInd w:val="0"/>
        <w:spacing w:line="276" w:lineRule="auto"/>
        <w:ind w:firstLine="709"/>
        <w:contextualSpacing/>
        <w:rPr>
          <w:rFonts w:eastAsia="Times New Roman"/>
          <w:szCs w:val="28"/>
        </w:rPr>
      </w:pPr>
      <w:r w:rsidRPr="00BE4E2E">
        <w:rPr>
          <w:rFonts w:eastAsia="Times New Roman"/>
          <w:szCs w:val="28"/>
        </w:rPr>
        <w:t>Согласно п. 3.2 раздела 3 «Рабочее время и время отдыха» Коллективного договора режим работы работников, работающих по сменам, определяется графиком сменности.</w:t>
      </w:r>
    </w:p>
    <w:p w:rsidR="00F23B4D" w:rsidRPr="00BE4E2E" w:rsidRDefault="00F23B4D" w:rsidP="00A012E8">
      <w:pPr>
        <w:widowControl w:val="0"/>
        <w:autoSpaceDE w:val="0"/>
        <w:autoSpaceDN w:val="0"/>
        <w:adjustRightInd w:val="0"/>
        <w:spacing w:line="276" w:lineRule="auto"/>
        <w:ind w:firstLine="709"/>
        <w:contextualSpacing/>
        <w:rPr>
          <w:rFonts w:eastAsia="Times New Roman"/>
          <w:szCs w:val="28"/>
        </w:rPr>
      </w:pPr>
      <w:r w:rsidRPr="00BE4E2E">
        <w:rPr>
          <w:rFonts w:eastAsia="Times New Roman"/>
          <w:szCs w:val="28"/>
        </w:rPr>
        <w:t>В нарушение указанной нормы оплата труда сторожей начисляется без графика сменности. График сменности в Учреждении отсутствует.</w:t>
      </w:r>
    </w:p>
    <w:p w:rsidR="00F23B4D" w:rsidRDefault="00F23B4D" w:rsidP="00A012E8">
      <w:pPr>
        <w:widowControl w:val="0"/>
        <w:autoSpaceDE w:val="0"/>
        <w:autoSpaceDN w:val="0"/>
        <w:adjustRightInd w:val="0"/>
        <w:spacing w:line="276" w:lineRule="auto"/>
        <w:ind w:firstLine="709"/>
        <w:contextualSpacing/>
        <w:rPr>
          <w:rFonts w:eastAsia="Times New Roman"/>
          <w:szCs w:val="28"/>
        </w:rPr>
      </w:pPr>
      <w:r w:rsidRPr="00BE4E2E">
        <w:rPr>
          <w:rFonts w:eastAsia="Times New Roman"/>
          <w:szCs w:val="28"/>
        </w:rPr>
        <w:t>В Табеле (</w:t>
      </w:r>
      <w:proofErr w:type="spellStart"/>
      <w:r w:rsidRPr="00BE4E2E">
        <w:rPr>
          <w:rFonts w:eastAsia="Times New Roman"/>
          <w:szCs w:val="28"/>
        </w:rPr>
        <w:t>ф.№</w:t>
      </w:r>
      <w:proofErr w:type="spellEnd"/>
      <w:r w:rsidRPr="00BE4E2E">
        <w:rPr>
          <w:rFonts w:eastAsia="Times New Roman"/>
          <w:szCs w:val="28"/>
        </w:rPr>
        <w:t xml:space="preserve"> </w:t>
      </w:r>
      <w:r>
        <w:rPr>
          <w:rFonts w:eastAsia="Times New Roman"/>
          <w:szCs w:val="28"/>
        </w:rPr>
        <w:t>0504421</w:t>
      </w:r>
      <w:r w:rsidRPr="00BE4E2E">
        <w:rPr>
          <w:rFonts w:eastAsia="Times New Roman"/>
          <w:szCs w:val="28"/>
        </w:rPr>
        <w:t xml:space="preserve">) за июнь 2020 года фактическое рабочее время: </w:t>
      </w:r>
    </w:p>
    <w:p w:rsidR="00F23B4D" w:rsidRDefault="00F23B4D" w:rsidP="00A012E8">
      <w:pPr>
        <w:widowControl w:val="0"/>
        <w:autoSpaceDE w:val="0"/>
        <w:autoSpaceDN w:val="0"/>
        <w:adjustRightInd w:val="0"/>
        <w:spacing w:line="276" w:lineRule="auto"/>
        <w:ind w:firstLine="709"/>
        <w:contextualSpacing/>
        <w:rPr>
          <w:rFonts w:eastAsia="Times New Roman"/>
          <w:szCs w:val="28"/>
        </w:rPr>
      </w:pPr>
      <w:r>
        <w:rPr>
          <w:rFonts w:eastAsia="Times New Roman"/>
          <w:szCs w:val="28"/>
        </w:rPr>
        <w:t xml:space="preserve">-сторож ООШ </w:t>
      </w:r>
      <w:proofErr w:type="spellStart"/>
      <w:r>
        <w:rPr>
          <w:rFonts w:eastAsia="Times New Roman"/>
          <w:szCs w:val="28"/>
        </w:rPr>
        <w:t>Иркитова</w:t>
      </w:r>
      <w:proofErr w:type="spellEnd"/>
      <w:r>
        <w:rPr>
          <w:rFonts w:eastAsia="Times New Roman"/>
          <w:szCs w:val="28"/>
        </w:rPr>
        <w:t xml:space="preserve"> З.У., явка с понедельника по субботу  в количестве 6 часов, что в неделю составляло 36 часов.</w:t>
      </w:r>
      <w:r w:rsidRPr="00E55310">
        <w:rPr>
          <w:rFonts w:eastAsia="Times New Roman"/>
          <w:szCs w:val="28"/>
        </w:rPr>
        <w:t xml:space="preserve"> </w:t>
      </w:r>
      <w:r w:rsidRPr="00BE4E2E">
        <w:rPr>
          <w:rFonts w:eastAsia="Times New Roman"/>
          <w:szCs w:val="28"/>
        </w:rPr>
        <w:t>Воскресенья обозначены выходными днями;</w:t>
      </w:r>
    </w:p>
    <w:p w:rsidR="00F23B4D" w:rsidRPr="00BE4E2E" w:rsidRDefault="00F23B4D" w:rsidP="00A012E8">
      <w:pPr>
        <w:widowControl w:val="0"/>
        <w:autoSpaceDE w:val="0"/>
        <w:autoSpaceDN w:val="0"/>
        <w:adjustRightInd w:val="0"/>
        <w:spacing w:line="276" w:lineRule="auto"/>
        <w:ind w:firstLine="709"/>
        <w:contextualSpacing/>
        <w:rPr>
          <w:rFonts w:eastAsia="Times New Roman"/>
          <w:szCs w:val="28"/>
        </w:rPr>
      </w:pPr>
      <w:r>
        <w:rPr>
          <w:rFonts w:eastAsia="Times New Roman"/>
          <w:szCs w:val="28"/>
        </w:rPr>
        <w:t>-сторож ООШ Черепанова Ф.А.,</w:t>
      </w:r>
      <w:r w:rsidRPr="00E55310">
        <w:rPr>
          <w:rFonts w:eastAsia="Times New Roman"/>
          <w:szCs w:val="28"/>
        </w:rPr>
        <w:t xml:space="preserve"> </w:t>
      </w:r>
      <w:r>
        <w:rPr>
          <w:rFonts w:eastAsia="Times New Roman"/>
          <w:szCs w:val="28"/>
        </w:rPr>
        <w:t>явка с понедельника по субботу  в количестве 6 часов, что в неделю составляло 36 часов.</w:t>
      </w:r>
      <w:r w:rsidRPr="00E55310">
        <w:rPr>
          <w:rFonts w:eastAsia="Times New Roman"/>
          <w:szCs w:val="28"/>
        </w:rPr>
        <w:t xml:space="preserve"> </w:t>
      </w:r>
      <w:r w:rsidRPr="00BE4E2E">
        <w:rPr>
          <w:rFonts w:eastAsia="Times New Roman"/>
          <w:szCs w:val="28"/>
        </w:rPr>
        <w:t>Воскресенья обозначены выходными днями;</w:t>
      </w:r>
    </w:p>
    <w:p w:rsidR="00F23B4D" w:rsidRPr="00BE4E2E" w:rsidRDefault="00F23B4D" w:rsidP="00A012E8">
      <w:pPr>
        <w:tabs>
          <w:tab w:val="left" w:pos="1134"/>
        </w:tabs>
        <w:autoSpaceDE w:val="0"/>
        <w:autoSpaceDN w:val="0"/>
        <w:adjustRightInd w:val="0"/>
        <w:spacing w:line="276" w:lineRule="auto"/>
        <w:ind w:firstLine="709"/>
        <w:contextualSpacing/>
        <w:rPr>
          <w:rFonts w:eastAsia="Times New Roman"/>
          <w:szCs w:val="28"/>
        </w:rPr>
      </w:pPr>
      <w:r w:rsidRPr="00BE4E2E">
        <w:rPr>
          <w:rFonts w:eastAsia="Times New Roman"/>
          <w:szCs w:val="28"/>
        </w:rPr>
        <w:t xml:space="preserve">- </w:t>
      </w:r>
      <w:r>
        <w:rPr>
          <w:rFonts w:eastAsia="Times New Roman"/>
          <w:szCs w:val="28"/>
        </w:rPr>
        <w:t>сторож О</w:t>
      </w:r>
      <w:r w:rsidRPr="00BE4E2E">
        <w:rPr>
          <w:rFonts w:eastAsia="Times New Roman"/>
          <w:szCs w:val="28"/>
        </w:rPr>
        <w:t xml:space="preserve">ОШ </w:t>
      </w:r>
      <w:proofErr w:type="spellStart"/>
      <w:r>
        <w:rPr>
          <w:rFonts w:eastAsia="Times New Roman"/>
          <w:szCs w:val="28"/>
        </w:rPr>
        <w:t>Арбанакова</w:t>
      </w:r>
      <w:proofErr w:type="spellEnd"/>
      <w:r>
        <w:rPr>
          <w:rFonts w:eastAsia="Times New Roman"/>
          <w:szCs w:val="28"/>
        </w:rPr>
        <w:t xml:space="preserve">  Н.Ю.</w:t>
      </w:r>
      <w:r w:rsidRPr="00BE4E2E">
        <w:rPr>
          <w:rFonts w:eastAsia="Times New Roman"/>
          <w:szCs w:val="28"/>
        </w:rPr>
        <w:t xml:space="preserve">, явка с понедельника по </w:t>
      </w:r>
      <w:r>
        <w:rPr>
          <w:rFonts w:eastAsia="Times New Roman"/>
          <w:szCs w:val="28"/>
        </w:rPr>
        <w:t>субботу</w:t>
      </w:r>
      <w:r w:rsidRPr="00BE4E2E">
        <w:rPr>
          <w:rFonts w:eastAsia="Times New Roman"/>
          <w:szCs w:val="28"/>
        </w:rPr>
        <w:t xml:space="preserve"> в количестве </w:t>
      </w:r>
      <w:r>
        <w:rPr>
          <w:rFonts w:eastAsia="Times New Roman"/>
          <w:szCs w:val="28"/>
        </w:rPr>
        <w:t>6</w:t>
      </w:r>
      <w:r w:rsidRPr="00BE4E2E">
        <w:rPr>
          <w:rFonts w:eastAsia="Times New Roman"/>
          <w:szCs w:val="28"/>
        </w:rPr>
        <w:t xml:space="preserve"> </w:t>
      </w:r>
      <w:r>
        <w:rPr>
          <w:rFonts w:eastAsia="Times New Roman"/>
          <w:szCs w:val="28"/>
        </w:rPr>
        <w:t>часов</w:t>
      </w:r>
      <w:r w:rsidRPr="00BE4E2E">
        <w:rPr>
          <w:rFonts w:eastAsia="Times New Roman"/>
          <w:szCs w:val="28"/>
        </w:rPr>
        <w:t xml:space="preserve">, что в неделю составляло </w:t>
      </w:r>
      <w:r>
        <w:rPr>
          <w:rFonts w:eastAsia="Times New Roman"/>
          <w:szCs w:val="28"/>
        </w:rPr>
        <w:t>36</w:t>
      </w:r>
      <w:r w:rsidRPr="00BE4E2E">
        <w:rPr>
          <w:rFonts w:eastAsia="Times New Roman"/>
          <w:szCs w:val="28"/>
        </w:rPr>
        <w:t xml:space="preserve"> час</w:t>
      </w:r>
      <w:r>
        <w:rPr>
          <w:rFonts w:eastAsia="Times New Roman"/>
          <w:szCs w:val="28"/>
        </w:rPr>
        <w:t>ов</w:t>
      </w:r>
      <w:r w:rsidRPr="00BE4E2E">
        <w:rPr>
          <w:rFonts w:eastAsia="Times New Roman"/>
          <w:szCs w:val="28"/>
        </w:rPr>
        <w:t>. Воскресенья обозначены выходными днями;</w:t>
      </w:r>
    </w:p>
    <w:p w:rsidR="00F23B4D" w:rsidRDefault="00F23B4D" w:rsidP="00A012E8">
      <w:pPr>
        <w:tabs>
          <w:tab w:val="left" w:pos="1134"/>
        </w:tabs>
        <w:autoSpaceDE w:val="0"/>
        <w:autoSpaceDN w:val="0"/>
        <w:adjustRightInd w:val="0"/>
        <w:spacing w:line="276" w:lineRule="auto"/>
        <w:ind w:firstLine="709"/>
        <w:contextualSpacing/>
        <w:rPr>
          <w:rFonts w:eastAsia="Times New Roman"/>
          <w:szCs w:val="28"/>
        </w:rPr>
      </w:pPr>
      <w:r w:rsidRPr="00BE4E2E">
        <w:rPr>
          <w:rFonts w:eastAsia="Times New Roman"/>
          <w:szCs w:val="28"/>
        </w:rPr>
        <w:lastRenderedPageBreak/>
        <w:t xml:space="preserve">- </w:t>
      </w:r>
      <w:r>
        <w:rPr>
          <w:rFonts w:eastAsia="Times New Roman"/>
          <w:szCs w:val="28"/>
        </w:rPr>
        <w:t>сторож О</w:t>
      </w:r>
      <w:r w:rsidRPr="00BE4E2E">
        <w:rPr>
          <w:rFonts w:eastAsia="Times New Roman"/>
          <w:szCs w:val="28"/>
        </w:rPr>
        <w:t xml:space="preserve">ОШ </w:t>
      </w:r>
      <w:proofErr w:type="spellStart"/>
      <w:r>
        <w:rPr>
          <w:rFonts w:eastAsia="Times New Roman"/>
          <w:szCs w:val="28"/>
        </w:rPr>
        <w:t>Иркитов</w:t>
      </w:r>
      <w:proofErr w:type="spellEnd"/>
      <w:r>
        <w:rPr>
          <w:rFonts w:eastAsia="Times New Roman"/>
          <w:szCs w:val="28"/>
        </w:rPr>
        <w:t xml:space="preserve"> Р.Н.</w:t>
      </w:r>
      <w:r w:rsidRPr="00BE4E2E">
        <w:rPr>
          <w:rFonts w:eastAsia="Times New Roman"/>
          <w:szCs w:val="28"/>
        </w:rPr>
        <w:t xml:space="preserve">, явка с понедельника по </w:t>
      </w:r>
      <w:r>
        <w:rPr>
          <w:rFonts w:eastAsia="Times New Roman"/>
          <w:szCs w:val="28"/>
        </w:rPr>
        <w:t>субботу</w:t>
      </w:r>
      <w:r w:rsidRPr="00BE4E2E">
        <w:rPr>
          <w:rFonts w:eastAsia="Times New Roman"/>
          <w:szCs w:val="28"/>
        </w:rPr>
        <w:t xml:space="preserve"> в количестве </w:t>
      </w:r>
      <w:r>
        <w:rPr>
          <w:rFonts w:eastAsia="Times New Roman"/>
          <w:szCs w:val="28"/>
        </w:rPr>
        <w:t xml:space="preserve">6 </w:t>
      </w:r>
      <w:r w:rsidRPr="00BE4E2E">
        <w:rPr>
          <w:rFonts w:eastAsia="Times New Roman"/>
          <w:szCs w:val="28"/>
        </w:rPr>
        <w:t xml:space="preserve">часов, что в неделю составило </w:t>
      </w:r>
      <w:r>
        <w:rPr>
          <w:rFonts w:eastAsia="Times New Roman"/>
          <w:szCs w:val="28"/>
        </w:rPr>
        <w:t xml:space="preserve">36 </w:t>
      </w:r>
      <w:r w:rsidRPr="00BE4E2E">
        <w:rPr>
          <w:rFonts w:eastAsia="Times New Roman"/>
          <w:szCs w:val="28"/>
        </w:rPr>
        <w:t xml:space="preserve">часов. </w:t>
      </w:r>
      <w:r>
        <w:rPr>
          <w:rFonts w:eastAsia="Times New Roman"/>
          <w:szCs w:val="28"/>
        </w:rPr>
        <w:t>В</w:t>
      </w:r>
      <w:r w:rsidRPr="00BE4E2E">
        <w:rPr>
          <w:rFonts w:eastAsia="Times New Roman"/>
          <w:szCs w:val="28"/>
        </w:rPr>
        <w:t>оскресень</w:t>
      </w:r>
      <w:r>
        <w:rPr>
          <w:rFonts w:eastAsia="Times New Roman"/>
          <w:szCs w:val="28"/>
        </w:rPr>
        <w:t>я</w:t>
      </w:r>
      <w:r w:rsidRPr="00BE4E2E">
        <w:rPr>
          <w:rFonts w:eastAsia="Times New Roman"/>
          <w:szCs w:val="28"/>
        </w:rPr>
        <w:t xml:space="preserve"> в табеле обозначены выходными днями; </w:t>
      </w:r>
    </w:p>
    <w:p w:rsidR="00F23B4D" w:rsidRDefault="00F23B4D" w:rsidP="00A012E8">
      <w:pPr>
        <w:tabs>
          <w:tab w:val="left" w:pos="1134"/>
        </w:tabs>
        <w:autoSpaceDE w:val="0"/>
        <w:autoSpaceDN w:val="0"/>
        <w:adjustRightInd w:val="0"/>
        <w:spacing w:line="276" w:lineRule="auto"/>
        <w:ind w:firstLine="709"/>
        <w:contextualSpacing/>
        <w:rPr>
          <w:rFonts w:eastAsia="Times New Roman"/>
          <w:szCs w:val="28"/>
        </w:rPr>
      </w:pPr>
      <w:r w:rsidRPr="00BE4E2E">
        <w:rPr>
          <w:rFonts w:eastAsia="Times New Roman"/>
          <w:szCs w:val="28"/>
        </w:rPr>
        <w:t xml:space="preserve">- </w:t>
      </w:r>
      <w:r>
        <w:rPr>
          <w:rFonts w:eastAsia="Times New Roman"/>
          <w:szCs w:val="28"/>
        </w:rPr>
        <w:t>сторож О</w:t>
      </w:r>
      <w:r w:rsidRPr="00BE4E2E">
        <w:rPr>
          <w:rFonts w:eastAsia="Times New Roman"/>
          <w:szCs w:val="28"/>
        </w:rPr>
        <w:t xml:space="preserve">ОШ </w:t>
      </w:r>
      <w:proofErr w:type="spellStart"/>
      <w:r>
        <w:rPr>
          <w:rFonts w:eastAsia="Times New Roman"/>
          <w:szCs w:val="28"/>
        </w:rPr>
        <w:t>Арбанаков</w:t>
      </w:r>
      <w:proofErr w:type="spellEnd"/>
      <w:r>
        <w:rPr>
          <w:rFonts w:eastAsia="Times New Roman"/>
          <w:szCs w:val="28"/>
        </w:rPr>
        <w:t xml:space="preserve"> К.А.</w:t>
      </w:r>
      <w:r w:rsidRPr="00BE4E2E">
        <w:rPr>
          <w:rFonts w:eastAsia="Times New Roman"/>
          <w:szCs w:val="28"/>
        </w:rPr>
        <w:t xml:space="preserve">, явка с понедельника по </w:t>
      </w:r>
      <w:r>
        <w:rPr>
          <w:rFonts w:eastAsia="Times New Roman"/>
          <w:szCs w:val="28"/>
        </w:rPr>
        <w:t>субботу</w:t>
      </w:r>
      <w:r w:rsidRPr="00BE4E2E">
        <w:rPr>
          <w:rFonts w:eastAsia="Times New Roman"/>
          <w:szCs w:val="28"/>
        </w:rPr>
        <w:t xml:space="preserve"> в количестве </w:t>
      </w:r>
      <w:r>
        <w:rPr>
          <w:rFonts w:eastAsia="Times New Roman"/>
          <w:szCs w:val="28"/>
        </w:rPr>
        <w:t>6</w:t>
      </w:r>
      <w:r w:rsidRPr="00BE4E2E">
        <w:rPr>
          <w:rFonts w:eastAsia="Times New Roman"/>
          <w:szCs w:val="28"/>
        </w:rPr>
        <w:t xml:space="preserve"> часов, что в неделю составило </w:t>
      </w:r>
      <w:r>
        <w:rPr>
          <w:rFonts w:eastAsia="Times New Roman"/>
          <w:szCs w:val="28"/>
        </w:rPr>
        <w:t>36</w:t>
      </w:r>
      <w:r w:rsidRPr="00BE4E2E">
        <w:rPr>
          <w:rFonts w:eastAsia="Times New Roman"/>
          <w:szCs w:val="28"/>
        </w:rPr>
        <w:t xml:space="preserve"> часов. </w:t>
      </w:r>
      <w:r>
        <w:rPr>
          <w:rFonts w:eastAsia="Times New Roman"/>
          <w:szCs w:val="28"/>
        </w:rPr>
        <w:t>В</w:t>
      </w:r>
      <w:r w:rsidRPr="00BE4E2E">
        <w:rPr>
          <w:rFonts w:eastAsia="Times New Roman"/>
          <w:szCs w:val="28"/>
        </w:rPr>
        <w:t>оскресень</w:t>
      </w:r>
      <w:r>
        <w:rPr>
          <w:rFonts w:eastAsia="Times New Roman"/>
          <w:szCs w:val="28"/>
        </w:rPr>
        <w:t>я</w:t>
      </w:r>
      <w:r w:rsidRPr="00BE4E2E">
        <w:rPr>
          <w:rFonts w:eastAsia="Times New Roman"/>
          <w:szCs w:val="28"/>
        </w:rPr>
        <w:t xml:space="preserve"> в табеле обозначены выходными днями; </w:t>
      </w:r>
    </w:p>
    <w:p w:rsidR="00F23B4D" w:rsidRDefault="00F23B4D" w:rsidP="00A012E8">
      <w:pPr>
        <w:spacing w:line="276" w:lineRule="auto"/>
        <w:ind w:firstLine="709"/>
        <w:contextualSpacing/>
        <w:rPr>
          <w:rFonts w:eastAsia="Times New Roman"/>
          <w:szCs w:val="28"/>
        </w:rPr>
      </w:pPr>
      <w:r>
        <w:rPr>
          <w:rFonts w:eastAsia="Times New Roman"/>
          <w:szCs w:val="28"/>
        </w:rPr>
        <w:t>В</w:t>
      </w:r>
      <w:r w:rsidRPr="00562AE9">
        <w:rPr>
          <w:rFonts w:eastAsia="Times New Roman"/>
          <w:szCs w:val="28"/>
        </w:rPr>
        <w:t xml:space="preserve"> результате согласно Табелю 5 дней</w:t>
      </w:r>
      <w:r>
        <w:rPr>
          <w:rFonts w:eastAsia="Times New Roman"/>
          <w:szCs w:val="28"/>
        </w:rPr>
        <w:t xml:space="preserve"> (воскресенья) из месяца</w:t>
      </w:r>
      <w:r w:rsidRPr="00562AE9">
        <w:rPr>
          <w:rFonts w:eastAsia="Times New Roman"/>
          <w:szCs w:val="28"/>
        </w:rPr>
        <w:t xml:space="preserve"> объект был без охраны</w:t>
      </w:r>
      <w:r>
        <w:rPr>
          <w:rFonts w:eastAsia="Times New Roman"/>
          <w:szCs w:val="28"/>
        </w:rPr>
        <w:t xml:space="preserve">, </w:t>
      </w:r>
      <w:r w:rsidRPr="00562AE9">
        <w:rPr>
          <w:rFonts w:eastAsia="Times New Roman"/>
          <w:szCs w:val="28"/>
        </w:rPr>
        <w:t>дежурство не осуществлялось</w:t>
      </w:r>
      <w:r>
        <w:rPr>
          <w:rFonts w:eastAsia="Times New Roman"/>
          <w:szCs w:val="28"/>
        </w:rPr>
        <w:t>.</w:t>
      </w:r>
    </w:p>
    <w:p w:rsidR="00F23B4D" w:rsidRDefault="00F23B4D" w:rsidP="00A012E8">
      <w:pPr>
        <w:spacing w:line="276" w:lineRule="auto"/>
        <w:ind w:firstLine="709"/>
        <w:contextualSpacing/>
        <w:rPr>
          <w:color w:val="000000" w:themeColor="text1"/>
          <w:szCs w:val="28"/>
          <w:shd w:val="clear" w:color="auto" w:fill="FFFFFF"/>
        </w:rPr>
      </w:pPr>
      <w:r>
        <w:rPr>
          <w:color w:val="000000" w:themeColor="text1"/>
          <w:szCs w:val="28"/>
        </w:rPr>
        <w:t>И</w:t>
      </w:r>
      <w:r w:rsidRPr="00394FB8">
        <w:rPr>
          <w:color w:val="000000" w:themeColor="text1"/>
          <w:szCs w:val="28"/>
        </w:rPr>
        <w:t xml:space="preserve">меют место исправления </w:t>
      </w:r>
      <w:r w:rsidRPr="00394FB8">
        <w:rPr>
          <w:color w:val="000000" w:themeColor="text1"/>
          <w:szCs w:val="28"/>
          <w:shd w:val="clear" w:color="auto" w:fill="FFFFFF"/>
        </w:rPr>
        <w:t>в табеле учета рабочего времени, но нет надписи «Исправлено» и даты, когда внесено изменение, а также новая запись не заверена подписями лиц, ответственных за ведение этого документа. При этом исправления должны быть аккуратными, читаемые, т.е. закрашивание не допускается. Исправления допускается делать ручкой. Кроме того, исправления можно внести, составив к основному табелю корректирующий для конкретного работника. Его также должны подписать ответственные сотрудники. После чего корректирующий табель следует приложить к основному.</w:t>
      </w:r>
    </w:p>
    <w:p w:rsidR="00F23B4D" w:rsidRDefault="00F23B4D" w:rsidP="00A012E8">
      <w:pPr>
        <w:spacing w:line="276" w:lineRule="auto"/>
        <w:ind w:firstLine="709"/>
        <w:contextualSpacing/>
        <w:rPr>
          <w:color w:val="000000" w:themeColor="text1"/>
          <w:szCs w:val="28"/>
          <w:shd w:val="clear" w:color="auto" w:fill="FFFFFF"/>
        </w:rPr>
      </w:pPr>
      <w:r>
        <w:rPr>
          <w:color w:val="000000" w:themeColor="text1"/>
          <w:szCs w:val="28"/>
          <w:shd w:val="clear" w:color="auto" w:fill="FFFFFF"/>
        </w:rPr>
        <w:t xml:space="preserve">В нарушении </w:t>
      </w:r>
      <w:r w:rsidRPr="004139C9">
        <w:rPr>
          <w:color w:val="000000" w:themeColor="text1"/>
          <w:szCs w:val="28"/>
          <w:shd w:val="clear" w:color="auto" w:fill="FFFFFF"/>
        </w:rPr>
        <w:t>Приказ</w:t>
      </w:r>
      <w:r>
        <w:rPr>
          <w:color w:val="000000" w:themeColor="text1"/>
          <w:szCs w:val="28"/>
          <w:shd w:val="clear" w:color="auto" w:fill="FFFFFF"/>
        </w:rPr>
        <w:t>а</w:t>
      </w:r>
      <w:r w:rsidRPr="004139C9">
        <w:rPr>
          <w:color w:val="000000" w:themeColor="text1"/>
          <w:szCs w:val="28"/>
          <w:shd w:val="clear" w:color="auto" w:fill="FFFFFF"/>
        </w:rPr>
        <w:t xml:space="preserve"> Минфина России от 30.03.2015 N 52н</w:t>
      </w:r>
      <w:r>
        <w:rPr>
          <w:color w:val="000000" w:themeColor="text1"/>
          <w:szCs w:val="28"/>
          <w:shd w:val="clear" w:color="auto" w:fill="FFFFFF"/>
        </w:rPr>
        <w:t>,</w:t>
      </w:r>
      <w:r w:rsidRPr="00437CAD">
        <w:rPr>
          <w:color w:val="000000" w:themeColor="text1"/>
          <w:szCs w:val="28"/>
          <w:shd w:val="clear" w:color="auto" w:fill="FFFFFF"/>
        </w:rPr>
        <w:t xml:space="preserve"> </w:t>
      </w:r>
      <w:r>
        <w:rPr>
          <w:color w:val="000000" w:themeColor="text1"/>
          <w:szCs w:val="28"/>
          <w:shd w:val="clear" w:color="auto" w:fill="FFFFFF"/>
        </w:rPr>
        <w:t xml:space="preserve">в </w:t>
      </w:r>
      <w:r w:rsidRPr="004139C9">
        <w:rPr>
          <w:rFonts w:eastAsia="Times New Roman"/>
          <w:szCs w:val="28"/>
        </w:rPr>
        <w:t>Табеле (форма 0504421)</w:t>
      </w:r>
      <w:r>
        <w:rPr>
          <w:color w:val="000000" w:themeColor="text1"/>
          <w:szCs w:val="28"/>
          <w:shd w:val="clear" w:color="auto" w:fill="FFFFFF"/>
        </w:rPr>
        <w:t xml:space="preserve"> при предоставлении сотруднику отпуска без сохранения заработной платы </w:t>
      </w:r>
      <w:r>
        <w:rPr>
          <w:rFonts w:eastAsia="Times New Roman"/>
          <w:szCs w:val="28"/>
          <w:shd w:val="clear" w:color="auto" w:fill="F6F6F6"/>
        </w:rPr>
        <w:t>проставлены вместо  условного обозначения «А» неявка с разрешения администрации,</w:t>
      </w:r>
      <w:r>
        <w:rPr>
          <w:color w:val="000000" w:themeColor="text1"/>
          <w:szCs w:val="28"/>
          <w:shd w:val="clear" w:color="auto" w:fill="FFFFFF"/>
        </w:rPr>
        <w:t xml:space="preserve"> </w:t>
      </w:r>
      <w:r>
        <w:rPr>
          <w:rFonts w:eastAsia="Times New Roman"/>
          <w:szCs w:val="28"/>
          <w:shd w:val="clear" w:color="auto" w:fill="F6F6F6"/>
        </w:rPr>
        <w:t xml:space="preserve">условные обозначения «О» (очередные и дополнительные отпуска), при нахождении сотрудника на больничном, выходные дни </w:t>
      </w:r>
      <w:proofErr w:type="spellStart"/>
      <w:r>
        <w:rPr>
          <w:rFonts w:eastAsia="Times New Roman"/>
          <w:szCs w:val="28"/>
          <w:shd w:val="clear" w:color="auto" w:fill="F6F6F6"/>
        </w:rPr>
        <w:t>табелируются</w:t>
      </w:r>
      <w:proofErr w:type="spellEnd"/>
      <w:r>
        <w:rPr>
          <w:rFonts w:eastAsia="Times New Roman"/>
          <w:szCs w:val="28"/>
          <w:shd w:val="clear" w:color="auto" w:fill="F6F6F6"/>
        </w:rPr>
        <w:t xml:space="preserve"> условным обозначением «В», что может привести к некорректному начислению заработной платы.</w:t>
      </w:r>
    </w:p>
    <w:p w:rsidR="00F23B4D" w:rsidRDefault="00F23B4D" w:rsidP="00A012E8">
      <w:pPr>
        <w:spacing w:line="276" w:lineRule="auto"/>
        <w:ind w:firstLine="709"/>
        <w:contextualSpacing/>
        <w:rPr>
          <w:color w:val="000000" w:themeColor="text1"/>
          <w:szCs w:val="28"/>
        </w:rPr>
      </w:pPr>
      <w:r>
        <w:rPr>
          <w:color w:val="000000" w:themeColor="text1"/>
          <w:szCs w:val="28"/>
        </w:rPr>
        <w:t xml:space="preserve">В нарушении </w:t>
      </w:r>
      <w:r w:rsidRPr="00BC2662">
        <w:rPr>
          <w:color w:val="000000" w:themeColor="text1"/>
          <w:szCs w:val="28"/>
        </w:rPr>
        <w:t>Приказ</w:t>
      </w:r>
      <w:r>
        <w:rPr>
          <w:color w:val="000000" w:themeColor="text1"/>
          <w:szCs w:val="28"/>
        </w:rPr>
        <w:t>а</w:t>
      </w:r>
      <w:r w:rsidRPr="00BC2662">
        <w:rPr>
          <w:color w:val="000000" w:themeColor="text1"/>
          <w:szCs w:val="28"/>
        </w:rPr>
        <w:t xml:space="preserve"> Минфина России от 30.03.2015 N 52н (ред. от 15.06.2020)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Pr>
          <w:color w:val="000000" w:themeColor="text1"/>
          <w:szCs w:val="28"/>
        </w:rPr>
        <w:t xml:space="preserve"> в </w:t>
      </w:r>
      <w:proofErr w:type="spellStart"/>
      <w:r>
        <w:rPr>
          <w:color w:val="000000" w:themeColor="text1"/>
          <w:szCs w:val="28"/>
        </w:rPr>
        <w:t>записках-расчете</w:t>
      </w:r>
      <w:proofErr w:type="spellEnd"/>
      <w:r>
        <w:rPr>
          <w:color w:val="000000" w:themeColor="text1"/>
          <w:szCs w:val="28"/>
        </w:rPr>
        <w:t xml:space="preserve"> об исчислении среднего заработка при предоставлении отпуска, увольнении и других случаях (ф. 0504425) не указан или не верно указан период за который предоставляется отпуск, нет подписей, а так же не </w:t>
      </w:r>
      <w:proofErr w:type="spellStart"/>
      <w:r>
        <w:rPr>
          <w:color w:val="000000" w:themeColor="text1"/>
          <w:szCs w:val="28"/>
        </w:rPr>
        <w:t>подсывается</w:t>
      </w:r>
      <w:proofErr w:type="spellEnd"/>
      <w:r>
        <w:rPr>
          <w:color w:val="000000" w:themeColor="text1"/>
          <w:szCs w:val="28"/>
        </w:rPr>
        <w:t xml:space="preserve"> приказ о предоставлении отпуска.</w:t>
      </w:r>
    </w:p>
    <w:p w:rsidR="00F23B4D" w:rsidRDefault="00F23B4D" w:rsidP="00A012E8">
      <w:pPr>
        <w:spacing w:line="276" w:lineRule="auto"/>
        <w:ind w:firstLine="709"/>
        <w:contextualSpacing/>
        <w:rPr>
          <w:color w:val="000000" w:themeColor="text1"/>
          <w:szCs w:val="28"/>
        </w:rPr>
      </w:pPr>
      <w:r>
        <w:rPr>
          <w:color w:val="000000" w:themeColor="text1"/>
          <w:szCs w:val="28"/>
        </w:rPr>
        <w:t>По записке-расчету №1 от 24.04.2021 г.</w:t>
      </w:r>
      <w:r w:rsidRPr="00622495">
        <w:rPr>
          <w:color w:val="000000" w:themeColor="text1"/>
          <w:szCs w:val="28"/>
        </w:rPr>
        <w:t xml:space="preserve"> </w:t>
      </w:r>
      <w:proofErr w:type="spellStart"/>
      <w:r>
        <w:rPr>
          <w:color w:val="000000" w:themeColor="text1"/>
          <w:szCs w:val="28"/>
        </w:rPr>
        <w:t>Арбанаковой</w:t>
      </w:r>
      <w:proofErr w:type="spellEnd"/>
      <w:r>
        <w:rPr>
          <w:color w:val="000000" w:themeColor="text1"/>
          <w:szCs w:val="28"/>
        </w:rPr>
        <w:t xml:space="preserve"> Н.Ю. был предоставлен основной  оплачиваемый отпуск с 16.04.2021г. по 27.05.2021г. на 40 календарных дней. Отпуск предоставлен за период работы с </w:t>
      </w:r>
      <w:r>
        <w:rPr>
          <w:color w:val="000000" w:themeColor="text1"/>
          <w:szCs w:val="28"/>
        </w:rPr>
        <w:lastRenderedPageBreak/>
        <w:t xml:space="preserve">01.01.2026г. по 31.12.2027г., что не соответствует периоду, указанному в приказе о предоставлении отпуска работникам №3-О от 07.12.2020г. (07.09.2020г по 29.05.2021г.), </w:t>
      </w:r>
    </w:p>
    <w:p w:rsidR="00F23B4D" w:rsidRDefault="00F23B4D" w:rsidP="00A012E8">
      <w:pPr>
        <w:spacing w:line="276" w:lineRule="auto"/>
        <w:ind w:firstLine="709"/>
        <w:contextualSpacing/>
        <w:rPr>
          <w:color w:val="000000" w:themeColor="text1"/>
          <w:szCs w:val="28"/>
        </w:rPr>
      </w:pPr>
      <w:r>
        <w:rPr>
          <w:color w:val="000000" w:themeColor="text1"/>
          <w:szCs w:val="28"/>
        </w:rPr>
        <w:t xml:space="preserve">Так же в записках-расчетах следующих сотрудников: Добровольская Н.Н., </w:t>
      </w:r>
      <w:proofErr w:type="spellStart"/>
      <w:r>
        <w:rPr>
          <w:color w:val="000000" w:themeColor="text1"/>
          <w:szCs w:val="28"/>
        </w:rPr>
        <w:t>Бедюров</w:t>
      </w:r>
      <w:proofErr w:type="spellEnd"/>
      <w:r>
        <w:rPr>
          <w:color w:val="000000" w:themeColor="text1"/>
          <w:szCs w:val="28"/>
        </w:rPr>
        <w:t xml:space="preserve"> В.М., </w:t>
      </w:r>
      <w:proofErr w:type="spellStart"/>
      <w:r>
        <w:rPr>
          <w:color w:val="000000" w:themeColor="text1"/>
          <w:szCs w:val="28"/>
        </w:rPr>
        <w:t>Музыкова</w:t>
      </w:r>
      <w:proofErr w:type="spellEnd"/>
      <w:r>
        <w:rPr>
          <w:color w:val="000000" w:themeColor="text1"/>
          <w:szCs w:val="28"/>
        </w:rPr>
        <w:t xml:space="preserve"> Л.П., </w:t>
      </w:r>
      <w:proofErr w:type="spellStart"/>
      <w:r>
        <w:rPr>
          <w:color w:val="000000" w:themeColor="text1"/>
          <w:szCs w:val="28"/>
        </w:rPr>
        <w:t>Озочинов</w:t>
      </w:r>
      <w:proofErr w:type="spellEnd"/>
      <w:r>
        <w:rPr>
          <w:color w:val="000000" w:themeColor="text1"/>
          <w:szCs w:val="28"/>
        </w:rPr>
        <w:t xml:space="preserve"> М.А. указан период работы за который был предоставлен отпуск с 01.01.2026г по 31.12.2027г.</w:t>
      </w:r>
    </w:p>
    <w:p w:rsidR="00F23B4D" w:rsidRDefault="00F23B4D" w:rsidP="00A012E8">
      <w:pPr>
        <w:spacing w:line="276" w:lineRule="auto"/>
        <w:ind w:firstLine="709"/>
        <w:contextualSpacing/>
        <w:rPr>
          <w:color w:val="000000" w:themeColor="text1"/>
          <w:szCs w:val="28"/>
        </w:rPr>
      </w:pPr>
      <w:r>
        <w:rPr>
          <w:color w:val="000000" w:themeColor="text1"/>
          <w:szCs w:val="28"/>
        </w:rPr>
        <w:t>Приказом 3-О от 07.12.2020г. работникам школы по должности кочегар в 2021г. предоставляется ежегодный основной (28 календарных дней) и дополнительный  оплачиваемый отпуск  на 12 календарных дней. В нарушении п. 20 трудового договора</w:t>
      </w:r>
      <w:r w:rsidRPr="00171876">
        <w:rPr>
          <w:color w:val="000000" w:themeColor="text1"/>
          <w:szCs w:val="28"/>
        </w:rPr>
        <w:t xml:space="preserve"> </w:t>
      </w:r>
      <w:r>
        <w:rPr>
          <w:color w:val="000000" w:themeColor="text1"/>
          <w:szCs w:val="28"/>
        </w:rPr>
        <w:t>ежегодный оплачиваемый отпуск (основной, дополнительный) предоставляется</w:t>
      </w:r>
      <w:r w:rsidRPr="00171876">
        <w:rPr>
          <w:color w:val="000000" w:themeColor="text1"/>
          <w:szCs w:val="28"/>
        </w:rPr>
        <w:t xml:space="preserve"> </w:t>
      </w:r>
      <w:r>
        <w:rPr>
          <w:color w:val="000000" w:themeColor="text1"/>
          <w:szCs w:val="28"/>
        </w:rPr>
        <w:t xml:space="preserve">на основании приказа (распоряжение) о предоставлении отпуска работникам, а не в соответствии с графиком отпусков. График отпусков в Учреждении отсутствует. </w:t>
      </w:r>
    </w:p>
    <w:p w:rsidR="00F23B4D" w:rsidRDefault="00F23B4D" w:rsidP="00A012E8">
      <w:pPr>
        <w:spacing w:line="276" w:lineRule="auto"/>
        <w:ind w:firstLine="709"/>
        <w:contextualSpacing/>
        <w:rPr>
          <w:color w:val="000000" w:themeColor="text1"/>
          <w:szCs w:val="28"/>
        </w:rPr>
      </w:pPr>
      <w:r>
        <w:rPr>
          <w:color w:val="000000" w:themeColor="text1"/>
          <w:szCs w:val="28"/>
        </w:rPr>
        <w:t>Однако, в п.3 раздел 5 Трудовых договоров от 15.10.2021г. с работниками, занимающих должность кочегара указана продолжительность дополнительного отпуска 3 дня, в связи с вредными условиями труда. Согласно коллективному договору  МБОУ «</w:t>
      </w:r>
      <w:proofErr w:type="spellStart"/>
      <w:r>
        <w:rPr>
          <w:color w:val="000000" w:themeColor="text1"/>
          <w:szCs w:val="28"/>
        </w:rPr>
        <w:t>Кастахтинская</w:t>
      </w:r>
      <w:proofErr w:type="spellEnd"/>
      <w:r>
        <w:rPr>
          <w:color w:val="000000" w:themeColor="text1"/>
          <w:szCs w:val="28"/>
        </w:rPr>
        <w:t xml:space="preserve"> ООШ» на 2021-2024г.г., утвержденному приказом №25 от 29.04.2021г. продолжительность дополнительного отпуска работникам по должности кочегар, в связи с вредными условиями труда устанавливается в размере 6 дней и за ненормированные рабочие дни 5 дней.</w:t>
      </w:r>
    </w:p>
    <w:p w:rsidR="00F23B4D" w:rsidRDefault="00F23B4D" w:rsidP="00A012E8">
      <w:pPr>
        <w:spacing w:line="276" w:lineRule="auto"/>
        <w:ind w:firstLine="709"/>
        <w:contextualSpacing/>
        <w:rPr>
          <w:color w:val="000000" w:themeColor="text1"/>
          <w:szCs w:val="28"/>
        </w:rPr>
      </w:pPr>
      <w:r w:rsidRPr="00840466">
        <w:rPr>
          <w:color w:val="000000" w:themeColor="text1"/>
          <w:szCs w:val="28"/>
        </w:rPr>
        <w:t xml:space="preserve">Выборочная проверка </w:t>
      </w:r>
      <w:r>
        <w:rPr>
          <w:color w:val="000000" w:themeColor="text1"/>
          <w:szCs w:val="28"/>
        </w:rPr>
        <w:t>начисления заработной платы выявила нарушение.</w:t>
      </w:r>
      <w:r w:rsidRPr="008F1CF0">
        <w:rPr>
          <w:color w:val="000000" w:themeColor="text1"/>
          <w:szCs w:val="28"/>
        </w:rPr>
        <w:t xml:space="preserve"> </w:t>
      </w:r>
    </w:p>
    <w:p w:rsidR="00F23B4D" w:rsidRPr="00657B0B" w:rsidRDefault="00F23B4D" w:rsidP="00A012E8">
      <w:pPr>
        <w:spacing w:line="276" w:lineRule="auto"/>
        <w:ind w:firstLine="709"/>
        <w:contextualSpacing/>
        <w:rPr>
          <w:color w:val="000000" w:themeColor="text1"/>
          <w:szCs w:val="28"/>
        </w:rPr>
      </w:pPr>
      <w:r w:rsidRPr="00657B0B">
        <w:rPr>
          <w:color w:val="000000" w:themeColor="text1"/>
          <w:szCs w:val="28"/>
        </w:rPr>
        <w:t xml:space="preserve">Приказом №1-к от 01.02.2020г. «О направлении работника в командировку» Журавлева Г.И. была отправлена в командировку с 03 февраля по 08 февраля 2020г., с приказом работник не ознакомлен. В табеле учета рабочего времени указанный период обозначен условным обозначением «К»-командировки. </w:t>
      </w:r>
    </w:p>
    <w:p w:rsidR="00F23B4D" w:rsidRPr="00657B0B" w:rsidRDefault="00F23B4D" w:rsidP="00A012E8">
      <w:pPr>
        <w:spacing w:line="276" w:lineRule="auto"/>
        <w:ind w:firstLine="709"/>
        <w:contextualSpacing/>
        <w:rPr>
          <w:color w:val="000000" w:themeColor="text1"/>
          <w:szCs w:val="28"/>
        </w:rPr>
      </w:pPr>
      <w:r w:rsidRPr="00657B0B">
        <w:rPr>
          <w:color w:val="000000" w:themeColor="text1"/>
          <w:szCs w:val="28"/>
        </w:rPr>
        <w:t>По договору №31/2020 от 27.01.2020г.  об оказании платных дополнительных услуг с БУ ДПО РА «</w:t>
      </w:r>
      <w:proofErr w:type="spellStart"/>
      <w:r w:rsidRPr="00657B0B">
        <w:rPr>
          <w:color w:val="000000" w:themeColor="text1"/>
          <w:szCs w:val="28"/>
        </w:rPr>
        <w:t>ИПКиППРО</w:t>
      </w:r>
      <w:proofErr w:type="spellEnd"/>
      <w:r w:rsidRPr="00657B0B">
        <w:rPr>
          <w:color w:val="000000" w:themeColor="text1"/>
          <w:szCs w:val="28"/>
        </w:rPr>
        <w:t xml:space="preserve"> РА» на сумму 5,00 тыс. рублей, оказаны услуги по организации и предоставлению дополнительного профессионального обучения (повышение квалификации) по программе: «Формирование и оценка коммуникативной компетентности обучающихся на уроках алтайского языка и литературы». Период обучения: </w:t>
      </w:r>
      <w:proofErr w:type="spellStart"/>
      <w:r w:rsidRPr="00657B0B">
        <w:rPr>
          <w:color w:val="000000" w:themeColor="text1"/>
          <w:szCs w:val="28"/>
        </w:rPr>
        <w:t>очно</w:t>
      </w:r>
      <w:proofErr w:type="spellEnd"/>
      <w:r w:rsidRPr="00657B0B">
        <w:rPr>
          <w:color w:val="000000" w:themeColor="text1"/>
          <w:szCs w:val="28"/>
        </w:rPr>
        <w:t xml:space="preserve"> с 03.02-07.02.2020г. </w:t>
      </w:r>
    </w:p>
    <w:p w:rsidR="00F23B4D" w:rsidRPr="00657B0B" w:rsidRDefault="00F23B4D" w:rsidP="00A012E8">
      <w:pPr>
        <w:spacing w:line="276" w:lineRule="auto"/>
        <w:ind w:firstLine="709"/>
        <w:contextualSpacing/>
        <w:rPr>
          <w:color w:val="000000" w:themeColor="text1"/>
          <w:szCs w:val="28"/>
        </w:rPr>
      </w:pPr>
      <w:r w:rsidRPr="00657B0B">
        <w:rPr>
          <w:color w:val="000000" w:themeColor="text1"/>
          <w:szCs w:val="28"/>
        </w:rPr>
        <w:t>Согласно командировочному удостоверению (ф. 03011024) сотрудник находился в командировке 7 дней (с учетом времени  в пути- с 02 февраля по 08 февраля 2020г.). 02 февраля 2020 г.- выходной день.</w:t>
      </w:r>
      <w:r w:rsidRPr="00657B0B">
        <w:rPr>
          <w:color w:val="202124"/>
          <w:szCs w:val="28"/>
          <w:shd w:val="clear" w:color="auto" w:fill="FFFFFF"/>
        </w:rPr>
        <w:t xml:space="preserve"> День отправления в </w:t>
      </w:r>
      <w:r w:rsidRPr="00657B0B">
        <w:rPr>
          <w:color w:val="202124"/>
          <w:szCs w:val="28"/>
          <w:shd w:val="clear" w:color="auto" w:fill="FFFFFF"/>
        </w:rPr>
        <w:lastRenderedPageBreak/>
        <w:t>командировку и день возвращения из нее в выходной день следует оплатить</w:t>
      </w:r>
      <w:r w:rsidRPr="00657B0B">
        <w:rPr>
          <w:b/>
          <w:bCs/>
          <w:color w:val="202124"/>
          <w:szCs w:val="28"/>
          <w:shd w:val="clear" w:color="auto" w:fill="FFFFFF"/>
        </w:rPr>
        <w:t xml:space="preserve"> не менее чем в двойном размере</w:t>
      </w:r>
      <w:r w:rsidRPr="00657B0B">
        <w:rPr>
          <w:color w:val="202124"/>
          <w:szCs w:val="28"/>
          <w:shd w:val="clear" w:color="auto" w:fill="FFFFFF"/>
        </w:rPr>
        <w:t xml:space="preserve">. </w:t>
      </w:r>
    </w:p>
    <w:p w:rsidR="00F23B4D" w:rsidRPr="00657B0B" w:rsidRDefault="00F23B4D" w:rsidP="00A012E8">
      <w:pPr>
        <w:spacing w:line="276" w:lineRule="auto"/>
        <w:ind w:firstLine="709"/>
        <w:contextualSpacing/>
        <w:rPr>
          <w:color w:val="000000" w:themeColor="text1"/>
          <w:szCs w:val="28"/>
        </w:rPr>
      </w:pPr>
      <w:r w:rsidRPr="00657B0B">
        <w:rPr>
          <w:color w:val="000000" w:themeColor="text1"/>
          <w:szCs w:val="28"/>
        </w:rPr>
        <w:t>В нарушении ст. 153 ТК РФ в расчетном листке Журавлевой Г.И. за  февраль 2020 г. оплачены 6 дней командировки вместо 7 дней. Суточные были выплачены за 7 дней.</w:t>
      </w:r>
    </w:p>
    <w:p w:rsidR="00F23B4D" w:rsidRPr="00657B0B" w:rsidRDefault="00F23B4D" w:rsidP="00A012E8">
      <w:pPr>
        <w:spacing w:line="276" w:lineRule="auto"/>
        <w:ind w:firstLine="709"/>
        <w:contextualSpacing/>
        <w:rPr>
          <w:color w:val="000000" w:themeColor="text1"/>
          <w:szCs w:val="28"/>
        </w:rPr>
      </w:pPr>
      <w:r w:rsidRPr="00657B0B">
        <w:rPr>
          <w:color w:val="000000" w:themeColor="text1"/>
          <w:szCs w:val="28"/>
        </w:rPr>
        <w:t>Таким образом, выявлено несоответствие периода командировки в табеле учета рабочего времени с периодом командировки, указанном в командировочном удостоверении.</w:t>
      </w:r>
    </w:p>
    <w:p w:rsidR="00F23B4D" w:rsidRDefault="00F23B4D" w:rsidP="00A012E8">
      <w:pPr>
        <w:tabs>
          <w:tab w:val="left" w:pos="1134"/>
        </w:tabs>
        <w:autoSpaceDE w:val="0"/>
        <w:autoSpaceDN w:val="0"/>
        <w:adjustRightInd w:val="0"/>
        <w:spacing w:line="276" w:lineRule="auto"/>
        <w:ind w:firstLine="709"/>
        <w:contextualSpacing/>
        <w:rPr>
          <w:rFonts w:eastAsia="Times New Roman"/>
          <w:szCs w:val="28"/>
          <w:shd w:val="clear" w:color="auto" w:fill="F6F6F6"/>
        </w:rPr>
      </w:pPr>
      <w:r>
        <w:rPr>
          <w:rFonts w:eastAsia="Times New Roman"/>
          <w:szCs w:val="28"/>
          <w:shd w:val="clear" w:color="auto" w:fill="F6F6F6"/>
        </w:rPr>
        <w:t>В нарушении п.6.1.,п.6.2  раздела 6 Положения о распределении стимулирующей части фонда оплаты труда работников МБОУ «</w:t>
      </w:r>
      <w:proofErr w:type="spellStart"/>
      <w:r>
        <w:rPr>
          <w:rFonts w:eastAsia="Times New Roman"/>
          <w:szCs w:val="28"/>
          <w:shd w:val="clear" w:color="auto" w:fill="F6F6F6"/>
        </w:rPr>
        <w:t>Кастахтинская</w:t>
      </w:r>
      <w:proofErr w:type="spellEnd"/>
      <w:r>
        <w:rPr>
          <w:rFonts w:eastAsia="Times New Roman"/>
          <w:szCs w:val="28"/>
          <w:shd w:val="clear" w:color="auto" w:fill="F6F6F6"/>
        </w:rPr>
        <w:t xml:space="preserve"> ООШ» материальная помощь оказывалась сотрудникам Учреждения не фиксированной суммой (три тысячи рублей). По приказам была выплачена материальная помощь следующим сотрудникам:</w:t>
      </w:r>
    </w:p>
    <w:p w:rsidR="00F23B4D" w:rsidRPr="003D182B" w:rsidRDefault="00F23B4D" w:rsidP="00A012E8">
      <w:pPr>
        <w:tabs>
          <w:tab w:val="left" w:pos="1134"/>
        </w:tabs>
        <w:autoSpaceDE w:val="0"/>
        <w:autoSpaceDN w:val="0"/>
        <w:adjustRightInd w:val="0"/>
        <w:spacing w:line="276" w:lineRule="auto"/>
        <w:ind w:firstLine="709"/>
        <w:contextualSpacing/>
        <w:rPr>
          <w:rFonts w:eastAsia="Times New Roman"/>
          <w:color w:val="FF0000"/>
          <w:szCs w:val="28"/>
          <w:shd w:val="clear" w:color="auto" w:fill="F6F6F6"/>
        </w:rPr>
      </w:pPr>
      <w:r>
        <w:rPr>
          <w:rFonts w:eastAsia="Times New Roman"/>
          <w:szCs w:val="28"/>
          <w:shd w:val="clear" w:color="auto" w:fill="F6F6F6"/>
        </w:rPr>
        <w:t xml:space="preserve">- </w:t>
      </w:r>
      <w:proofErr w:type="spellStart"/>
      <w:r>
        <w:rPr>
          <w:rFonts w:eastAsia="Times New Roman"/>
          <w:szCs w:val="28"/>
          <w:shd w:val="clear" w:color="auto" w:fill="F6F6F6"/>
        </w:rPr>
        <w:t>Иркитовой</w:t>
      </w:r>
      <w:proofErr w:type="spellEnd"/>
      <w:r>
        <w:rPr>
          <w:rFonts w:eastAsia="Times New Roman"/>
          <w:szCs w:val="28"/>
          <w:shd w:val="clear" w:color="auto" w:fill="F6F6F6"/>
        </w:rPr>
        <w:t xml:space="preserve"> В.В.</w:t>
      </w:r>
      <w:r w:rsidRPr="000B1E6C">
        <w:rPr>
          <w:rFonts w:eastAsia="Times New Roman"/>
          <w:szCs w:val="28"/>
          <w:shd w:val="clear" w:color="auto" w:fill="F6F6F6"/>
        </w:rPr>
        <w:t>;</w:t>
      </w:r>
    </w:p>
    <w:p w:rsidR="00F23B4D" w:rsidRDefault="00F23B4D" w:rsidP="00A012E8">
      <w:pPr>
        <w:tabs>
          <w:tab w:val="left" w:pos="1134"/>
        </w:tabs>
        <w:autoSpaceDE w:val="0"/>
        <w:autoSpaceDN w:val="0"/>
        <w:adjustRightInd w:val="0"/>
        <w:spacing w:line="276" w:lineRule="auto"/>
        <w:ind w:firstLine="709"/>
        <w:contextualSpacing/>
        <w:rPr>
          <w:rFonts w:eastAsia="Times New Roman"/>
          <w:color w:val="FF0000"/>
          <w:szCs w:val="28"/>
          <w:shd w:val="clear" w:color="auto" w:fill="F6F6F6"/>
        </w:rPr>
      </w:pPr>
      <w:r>
        <w:rPr>
          <w:rFonts w:eastAsia="Times New Roman"/>
          <w:szCs w:val="28"/>
          <w:shd w:val="clear" w:color="auto" w:fill="F6F6F6"/>
        </w:rPr>
        <w:t>- Журавлевой Г.И.</w:t>
      </w:r>
      <w:r w:rsidRPr="008519A9">
        <w:rPr>
          <w:rFonts w:eastAsia="Times New Roman"/>
          <w:szCs w:val="28"/>
          <w:shd w:val="clear" w:color="auto" w:fill="F6F6F6"/>
        </w:rPr>
        <w:t>;</w:t>
      </w:r>
    </w:p>
    <w:p w:rsidR="00F23B4D" w:rsidRPr="00727C30" w:rsidRDefault="00F23B4D" w:rsidP="00A012E8">
      <w:pPr>
        <w:tabs>
          <w:tab w:val="left" w:pos="1134"/>
        </w:tabs>
        <w:autoSpaceDE w:val="0"/>
        <w:autoSpaceDN w:val="0"/>
        <w:adjustRightInd w:val="0"/>
        <w:spacing w:line="276" w:lineRule="auto"/>
        <w:ind w:firstLine="709"/>
        <w:contextualSpacing/>
        <w:rPr>
          <w:rFonts w:eastAsia="Times New Roman"/>
          <w:szCs w:val="28"/>
          <w:shd w:val="clear" w:color="auto" w:fill="F6F6F6"/>
        </w:rPr>
      </w:pPr>
      <w:r w:rsidRPr="00727C30">
        <w:rPr>
          <w:rFonts w:eastAsia="Times New Roman"/>
          <w:szCs w:val="28"/>
          <w:shd w:val="clear" w:color="auto" w:fill="F6F6F6"/>
        </w:rPr>
        <w:t>-</w:t>
      </w:r>
      <w:r>
        <w:rPr>
          <w:rFonts w:eastAsia="Times New Roman"/>
          <w:szCs w:val="28"/>
          <w:shd w:val="clear" w:color="auto" w:fill="F6F6F6"/>
        </w:rPr>
        <w:t xml:space="preserve"> </w:t>
      </w:r>
      <w:proofErr w:type="spellStart"/>
      <w:r>
        <w:rPr>
          <w:rFonts w:eastAsia="Times New Roman"/>
          <w:szCs w:val="28"/>
          <w:shd w:val="clear" w:color="auto" w:fill="F6F6F6"/>
        </w:rPr>
        <w:t>Маймановой</w:t>
      </w:r>
      <w:proofErr w:type="spellEnd"/>
      <w:r>
        <w:rPr>
          <w:rFonts w:eastAsia="Times New Roman"/>
          <w:szCs w:val="28"/>
          <w:shd w:val="clear" w:color="auto" w:fill="F6F6F6"/>
        </w:rPr>
        <w:t xml:space="preserve"> С.Б.</w:t>
      </w:r>
      <w:r w:rsidRPr="00727C30">
        <w:rPr>
          <w:rFonts w:eastAsia="Times New Roman"/>
          <w:szCs w:val="28"/>
          <w:shd w:val="clear" w:color="auto" w:fill="F6F6F6"/>
        </w:rPr>
        <w:t>;</w:t>
      </w:r>
    </w:p>
    <w:p w:rsidR="00F23B4D" w:rsidRDefault="00F23B4D" w:rsidP="00A012E8">
      <w:pPr>
        <w:tabs>
          <w:tab w:val="left" w:pos="1134"/>
        </w:tabs>
        <w:autoSpaceDE w:val="0"/>
        <w:autoSpaceDN w:val="0"/>
        <w:adjustRightInd w:val="0"/>
        <w:spacing w:line="276" w:lineRule="auto"/>
        <w:ind w:firstLine="709"/>
        <w:contextualSpacing/>
        <w:rPr>
          <w:rFonts w:eastAsia="Times New Roman"/>
          <w:szCs w:val="28"/>
          <w:shd w:val="clear" w:color="auto" w:fill="F6F6F6"/>
        </w:rPr>
      </w:pPr>
      <w:r w:rsidRPr="00727C30">
        <w:rPr>
          <w:rFonts w:eastAsia="Times New Roman"/>
          <w:szCs w:val="28"/>
          <w:shd w:val="clear" w:color="auto" w:fill="F6F6F6"/>
        </w:rPr>
        <w:t xml:space="preserve">- </w:t>
      </w:r>
      <w:proofErr w:type="spellStart"/>
      <w:r>
        <w:rPr>
          <w:rFonts w:eastAsia="Times New Roman"/>
          <w:szCs w:val="28"/>
          <w:shd w:val="clear" w:color="auto" w:fill="F6F6F6"/>
        </w:rPr>
        <w:t>Музыковой</w:t>
      </w:r>
      <w:proofErr w:type="spellEnd"/>
      <w:r>
        <w:rPr>
          <w:rFonts w:eastAsia="Times New Roman"/>
          <w:szCs w:val="28"/>
          <w:shd w:val="clear" w:color="auto" w:fill="F6F6F6"/>
        </w:rPr>
        <w:t xml:space="preserve"> Л.П.</w:t>
      </w:r>
    </w:p>
    <w:p w:rsidR="00F23B4D" w:rsidRDefault="00F23B4D" w:rsidP="00A012E8">
      <w:pPr>
        <w:tabs>
          <w:tab w:val="left" w:pos="1134"/>
        </w:tabs>
        <w:autoSpaceDE w:val="0"/>
        <w:autoSpaceDN w:val="0"/>
        <w:adjustRightInd w:val="0"/>
        <w:spacing w:line="276" w:lineRule="auto"/>
        <w:ind w:firstLine="709"/>
        <w:contextualSpacing/>
        <w:rPr>
          <w:rFonts w:eastAsia="Times New Roman"/>
          <w:szCs w:val="28"/>
          <w:shd w:val="clear" w:color="auto" w:fill="F6F6F6"/>
        </w:rPr>
      </w:pPr>
      <w:r>
        <w:rPr>
          <w:rFonts w:eastAsia="Times New Roman"/>
          <w:szCs w:val="28"/>
          <w:shd w:val="clear" w:color="auto" w:fill="F6F6F6"/>
        </w:rPr>
        <w:t xml:space="preserve">Приказом №12-л от 26.06.2020 г. «О прекращении (расторжении) трудового договора с работником (увольнении)» прекращается действие трудового договора от 01.09.2013 г. с </w:t>
      </w:r>
      <w:proofErr w:type="spellStart"/>
      <w:r>
        <w:rPr>
          <w:rFonts w:eastAsia="Times New Roman"/>
          <w:szCs w:val="28"/>
          <w:shd w:val="clear" w:color="auto" w:fill="F6F6F6"/>
        </w:rPr>
        <w:t>Иркитовой</w:t>
      </w:r>
      <w:proofErr w:type="spellEnd"/>
      <w:r>
        <w:rPr>
          <w:rFonts w:eastAsia="Times New Roman"/>
          <w:szCs w:val="28"/>
          <w:shd w:val="clear" w:color="auto" w:fill="F6F6F6"/>
        </w:rPr>
        <w:t xml:space="preserve"> В.В., по собственному желанию в связи с выходом на пенсию, п.3 ст.77 ТК РФ, на основании личного заявления </w:t>
      </w:r>
      <w:proofErr w:type="spellStart"/>
      <w:r>
        <w:rPr>
          <w:rFonts w:eastAsia="Times New Roman"/>
          <w:szCs w:val="28"/>
          <w:shd w:val="clear" w:color="auto" w:fill="F6F6F6"/>
        </w:rPr>
        <w:t>Иркитовой</w:t>
      </w:r>
      <w:proofErr w:type="spellEnd"/>
      <w:r>
        <w:rPr>
          <w:rFonts w:eastAsia="Times New Roman"/>
          <w:szCs w:val="28"/>
          <w:shd w:val="clear" w:color="auto" w:fill="F6F6F6"/>
        </w:rPr>
        <w:t xml:space="preserve"> В.В. от 26.06.2020г.</w:t>
      </w:r>
    </w:p>
    <w:p w:rsidR="00F23B4D" w:rsidRDefault="00F23B4D" w:rsidP="00A012E8">
      <w:pPr>
        <w:tabs>
          <w:tab w:val="left" w:pos="1134"/>
        </w:tabs>
        <w:autoSpaceDE w:val="0"/>
        <w:autoSpaceDN w:val="0"/>
        <w:adjustRightInd w:val="0"/>
        <w:spacing w:line="276" w:lineRule="auto"/>
        <w:ind w:firstLine="709"/>
        <w:contextualSpacing/>
        <w:rPr>
          <w:rFonts w:eastAsia="Times New Roman"/>
          <w:szCs w:val="28"/>
          <w:shd w:val="clear" w:color="auto" w:fill="F6F6F6"/>
        </w:rPr>
      </w:pPr>
      <w:r>
        <w:rPr>
          <w:rFonts w:eastAsia="Times New Roman"/>
          <w:szCs w:val="28"/>
          <w:shd w:val="clear" w:color="auto" w:fill="F6F6F6"/>
        </w:rPr>
        <w:t xml:space="preserve">В табеле учета использования рабочего времени и расчета заработной платы за июнь 2020 г. у </w:t>
      </w:r>
      <w:proofErr w:type="spellStart"/>
      <w:r>
        <w:rPr>
          <w:rFonts w:eastAsia="Times New Roman"/>
          <w:szCs w:val="28"/>
          <w:shd w:val="clear" w:color="auto" w:fill="F6F6F6"/>
        </w:rPr>
        <w:t>Иркитовой</w:t>
      </w:r>
      <w:proofErr w:type="spellEnd"/>
      <w:r>
        <w:rPr>
          <w:rFonts w:eastAsia="Times New Roman"/>
          <w:szCs w:val="28"/>
          <w:shd w:val="clear" w:color="auto" w:fill="F6F6F6"/>
        </w:rPr>
        <w:t xml:space="preserve"> В.В. с 27.06.2020г. по 30.06.2020г. проставлены условные обозначения «О» (очередные и дополнительные отпуска), т.к. сотрудник был уволен 26.06.2020 г. – ответственному специалисту за ведение табеля необходимо было составить корректирующий табель и приложить его к основному.</w:t>
      </w:r>
    </w:p>
    <w:p w:rsidR="00F23B4D" w:rsidRDefault="00F23B4D" w:rsidP="00A012E8">
      <w:pPr>
        <w:tabs>
          <w:tab w:val="left" w:pos="1134"/>
        </w:tabs>
        <w:autoSpaceDE w:val="0"/>
        <w:autoSpaceDN w:val="0"/>
        <w:adjustRightInd w:val="0"/>
        <w:spacing w:line="276" w:lineRule="auto"/>
        <w:ind w:firstLine="709"/>
        <w:contextualSpacing/>
        <w:rPr>
          <w:rFonts w:eastAsia="Times New Roman"/>
          <w:szCs w:val="28"/>
          <w:shd w:val="clear" w:color="auto" w:fill="F6F6F6"/>
        </w:rPr>
      </w:pPr>
      <w:r>
        <w:rPr>
          <w:rFonts w:eastAsia="Times New Roman"/>
          <w:szCs w:val="28"/>
          <w:shd w:val="clear" w:color="auto" w:fill="F6F6F6"/>
        </w:rPr>
        <w:t xml:space="preserve">Приказом №11 от 26.06.2020г. «О выплате материальной помощи» на основании решения комиссии по выплате материальной помощи, протокол №1 от 26.06.2020 г. </w:t>
      </w:r>
      <w:proofErr w:type="spellStart"/>
      <w:r>
        <w:rPr>
          <w:rFonts w:eastAsia="Times New Roman"/>
          <w:szCs w:val="28"/>
          <w:shd w:val="clear" w:color="auto" w:fill="F6F6F6"/>
        </w:rPr>
        <w:t>Иркитовой</w:t>
      </w:r>
      <w:proofErr w:type="spellEnd"/>
      <w:r>
        <w:rPr>
          <w:rFonts w:eastAsia="Times New Roman"/>
          <w:szCs w:val="28"/>
          <w:shd w:val="clear" w:color="auto" w:fill="F6F6F6"/>
        </w:rPr>
        <w:t xml:space="preserve"> В.В. учителю математики и заместителю директора по УВР решено выплатить материальную помощь в размере месячной оплаты труда  в июле месяце в связи с выходом на государственную пенсию, за многолетний добросовестный труд, стаж работы учителем математики 36 лет 5 месяцев. </w:t>
      </w:r>
    </w:p>
    <w:p w:rsidR="00F23B4D" w:rsidRDefault="00F23B4D" w:rsidP="00A012E8">
      <w:pPr>
        <w:tabs>
          <w:tab w:val="left" w:pos="1134"/>
        </w:tabs>
        <w:autoSpaceDE w:val="0"/>
        <w:autoSpaceDN w:val="0"/>
        <w:adjustRightInd w:val="0"/>
        <w:spacing w:line="276" w:lineRule="auto"/>
        <w:ind w:firstLine="709"/>
        <w:contextualSpacing/>
        <w:rPr>
          <w:rFonts w:eastAsia="Times New Roman"/>
          <w:szCs w:val="28"/>
          <w:shd w:val="clear" w:color="auto" w:fill="F6F6F6"/>
        </w:rPr>
      </w:pPr>
      <w:r>
        <w:rPr>
          <w:rFonts w:eastAsia="Times New Roman"/>
          <w:szCs w:val="28"/>
          <w:shd w:val="clear" w:color="auto" w:fill="F6F6F6"/>
        </w:rPr>
        <w:t xml:space="preserve">В расчетном листке и расчетно-платежной ведомости за июль 2020 г. вместо материальной помощи отражено начисление премии в размере 31,51 тыс. рублей. </w:t>
      </w:r>
    </w:p>
    <w:p w:rsidR="00F23B4D" w:rsidRDefault="00F23B4D" w:rsidP="00A012E8">
      <w:pPr>
        <w:tabs>
          <w:tab w:val="left" w:pos="1134"/>
        </w:tabs>
        <w:autoSpaceDE w:val="0"/>
        <w:autoSpaceDN w:val="0"/>
        <w:adjustRightInd w:val="0"/>
        <w:spacing w:line="276" w:lineRule="auto"/>
        <w:ind w:firstLine="709"/>
        <w:contextualSpacing/>
        <w:rPr>
          <w:szCs w:val="28"/>
          <w:shd w:val="clear" w:color="auto" w:fill="FFFFFF"/>
        </w:rPr>
      </w:pPr>
      <w:r>
        <w:rPr>
          <w:rFonts w:eastAsia="Times New Roman"/>
          <w:szCs w:val="28"/>
          <w:shd w:val="clear" w:color="auto" w:fill="F6F6F6"/>
        </w:rPr>
        <w:lastRenderedPageBreak/>
        <w:t>Статья 140 ТК РФ предусматривает</w:t>
      </w:r>
      <w:r w:rsidRPr="007B4013">
        <w:rPr>
          <w:color w:val="464C55"/>
          <w:shd w:val="clear" w:color="auto" w:fill="FFFFFF"/>
        </w:rPr>
        <w:t xml:space="preserve"> </w:t>
      </w:r>
      <w:r w:rsidRPr="003139D3">
        <w:rPr>
          <w:szCs w:val="28"/>
          <w:shd w:val="clear" w:color="auto" w:fill="FFFFFF"/>
        </w:rPr>
        <w:t>выплату всех сумм, причитающихся работнику от работодателя, производит</w:t>
      </w:r>
      <w:r>
        <w:rPr>
          <w:szCs w:val="28"/>
          <w:shd w:val="clear" w:color="auto" w:fill="FFFFFF"/>
        </w:rPr>
        <w:t>ь</w:t>
      </w:r>
      <w:r w:rsidRPr="003139D3">
        <w:rPr>
          <w:szCs w:val="28"/>
          <w:shd w:val="clear" w:color="auto" w:fill="FFFFFF"/>
        </w:rPr>
        <w:t xml:space="preserve"> в день увольнения работника.</w:t>
      </w:r>
      <w:r w:rsidRPr="003139D3">
        <w:rPr>
          <w:color w:val="464C55"/>
          <w:shd w:val="clear" w:color="auto" w:fill="FFFFFF"/>
        </w:rPr>
        <w:t xml:space="preserve"> </w:t>
      </w:r>
      <w:r w:rsidRPr="003139D3">
        <w:rPr>
          <w:szCs w:val="28"/>
          <w:shd w:val="clear" w:color="auto" w:fill="FFFFFF"/>
        </w:rPr>
        <w:t>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r>
        <w:rPr>
          <w:szCs w:val="28"/>
          <w:shd w:val="clear" w:color="auto" w:fill="FFFFFF"/>
        </w:rPr>
        <w:t xml:space="preserve"> В соответствии с данной статьей ТК РФ окончательный расчет </w:t>
      </w:r>
      <w:proofErr w:type="spellStart"/>
      <w:r>
        <w:rPr>
          <w:szCs w:val="28"/>
          <w:shd w:val="clear" w:color="auto" w:fill="FFFFFF"/>
        </w:rPr>
        <w:t>Иркитовой</w:t>
      </w:r>
      <w:proofErr w:type="spellEnd"/>
      <w:r>
        <w:rPr>
          <w:szCs w:val="28"/>
          <w:shd w:val="clear" w:color="auto" w:fill="FFFFFF"/>
        </w:rPr>
        <w:t xml:space="preserve"> В.В. должен быть произведен 26.06.2020 г.</w:t>
      </w:r>
    </w:p>
    <w:p w:rsidR="00F23B4D" w:rsidRDefault="00F23B4D" w:rsidP="00A012E8">
      <w:pPr>
        <w:tabs>
          <w:tab w:val="left" w:pos="1134"/>
        </w:tabs>
        <w:autoSpaceDE w:val="0"/>
        <w:autoSpaceDN w:val="0"/>
        <w:adjustRightInd w:val="0"/>
        <w:spacing w:line="276" w:lineRule="auto"/>
        <w:ind w:firstLine="709"/>
        <w:contextualSpacing/>
        <w:rPr>
          <w:rFonts w:eastAsia="Times New Roman"/>
          <w:szCs w:val="28"/>
          <w:shd w:val="clear" w:color="auto" w:fill="F6F6F6"/>
        </w:rPr>
      </w:pPr>
      <w:r>
        <w:rPr>
          <w:rFonts w:eastAsia="Times New Roman"/>
          <w:szCs w:val="28"/>
          <w:shd w:val="clear" w:color="auto" w:fill="F6F6F6"/>
        </w:rPr>
        <w:t>Приказом №23 от 31.05.2021г. «О выплате материальной помощи» на основании решения комиссии по выплате материальной помощи, протокол №1 от 29.05.2021 г. Журавлевой Г.И. учителю русского языка и литературы, заместителю директора по УВР решено выплатить материальную помощь в размере месячной оплаты труда  в июне месяце в связи с выходом на государственную пенсию, за многолетний добросовестный труд, стаж работы учителем русского языка и литературы 36 лет, в сумме 21,84 тыс. рублей.</w:t>
      </w:r>
    </w:p>
    <w:p w:rsidR="00F23B4D" w:rsidRDefault="00F23B4D" w:rsidP="00A012E8">
      <w:pPr>
        <w:tabs>
          <w:tab w:val="left" w:pos="1134"/>
        </w:tabs>
        <w:autoSpaceDE w:val="0"/>
        <w:autoSpaceDN w:val="0"/>
        <w:adjustRightInd w:val="0"/>
        <w:spacing w:line="276" w:lineRule="auto"/>
        <w:ind w:firstLine="709"/>
        <w:contextualSpacing/>
        <w:rPr>
          <w:rFonts w:eastAsia="Times New Roman"/>
          <w:szCs w:val="28"/>
          <w:shd w:val="clear" w:color="auto" w:fill="F6F6F6"/>
        </w:rPr>
      </w:pPr>
      <w:r>
        <w:rPr>
          <w:rFonts w:eastAsia="Times New Roman"/>
          <w:szCs w:val="28"/>
          <w:shd w:val="clear" w:color="auto" w:fill="F6F6F6"/>
        </w:rPr>
        <w:t>Приказом №27 от 08.06.2021г.</w:t>
      </w:r>
      <w:r w:rsidRPr="0086275C">
        <w:rPr>
          <w:rFonts w:eastAsia="Times New Roman"/>
          <w:szCs w:val="28"/>
          <w:shd w:val="clear" w:color="auto" w:fill="F6F6F6"/>
        </w:rPr>
        <w:t xml:space="preserve"> </w:t>
      </w:r>
      <w:r>
        <w:rPr>
          <w:rFonts w:eastAsia="Times New Roman"/>
          <w:szCs w:val="28"/>
          <w:shd w:val="clear" w:color="auto" w:fill="F6F6F6"/>
        </w:rPr>
        <w:t xml:space="preserve">«О выплате материальной помощи» на основании решения комиссии по выплате материальной помощи, протокол №2 от 08.06.2021 г. </w:t>
      </w:r>
      <w:proofErr w:type="spellStart"/>
      <w:r>
        <w:rPr>
          <w:rFonts w:eastAsia="Times New Roman"/>
          <w:szCs w:val="28"/>
          <w:shd w:val="clear" w:color="auto" w:fill="F6F6F6"/>
        </w:rPr>
        <w:t>Маймановой</w:t>
      </w:r>
      <w:proofErr w:type="spellEnd"/>
      <w:r>
        <w:rPr>
          <w:rFonts w:eastAsia="Times New Roman"/>
          <w:szCs w:val="28"/>
          <w:shd w:val="clear" w:color="auto" w:fill="F6F6F6"/>
        </w:rPr>
        <w:t xml:space="preserve"> С.Б. учителю русского языка решено выплатить материальную помощь в размере 6 тыс. рублей по семейным обстоятельствам, что противоречит п.6.1 и п.6.2  раздела 6 Положения о распределении стимулирующей части фонда оплаты труда работников МБОУ «</w:t>
      </w:r>
      <w:proofErr w:type="spellStart"/>
      <w:r>
        <w:rPr>
          <w:rFonts w:eastAsia="Times New Roman"/>
          <w:szCs w:val="28"/>
          <w:shd w:val="clear" w:color="auto" w:fill="F6F6F6"/>
        </w:rPr>
        <w:t>Кастахтинская</w:t>
      </w:r>
      <w:proofErr w:type="spellEnd"/>
      <w:r>
        <w:rPr>
          <w:rFonts w:eastAsia="Times New Roman"/>
          <w:szCs w:val="28"/>
          <w:shd w:val="clear" w:color="auto" w:fill="F6F6F6"/>
        </w:rPr>
        <w:t xml:space="preserve"> ООШ».</w:t>
      </w:r>
    </w:p>
    <w:p w:rsidR="00F23B4D" w:rsidRPr="00DF6BF5" w:rsidRDefault="00F23B4D" w:rsidP="00A012E8">
      <w:pPr>
        <w:tabs>
          <w:tab w:val="left" w:pos="1134"/>
        </w:tabs>
        <w:autoSpaceDE w:val="0"/>
        <w:autoSpaceDN w:val="0"/>
        <w:adjustRightInd w:val="0"/>
        <w:spacing w:line="276" w:lineRule="auto"/>
        <w:ind w:firstLine="709"/>
        <w:contextualSpacing/>
        <w:rPr>
          <w:rFonts w:eastAsia="Times New Roman"/>
          <w:szCs w:val="28"/>
          <w:shd w:val="clear" w:color="auto" w:fill="F6F6F6"/>
        </w:rPr>
      </w:pPr>
      <w:r>
        <w:rPr>
          <w:rFonts w:eastAsia="Times New Roman"/>
          <w:szCs w:val="28"/>
          <w:shd w:val="clear" w:color="auto" w:fill="F6F6F6"/>
        </w:rPr>
        <w:t>Приказом №59 от 18.09.2021г.</w:t>
      </w:r>
      <w:r w:rsidRPr="0086275C">
        <w:rPr>
          <w:rFonts w:eastAsia="Times New Roman"/>
          <w:szCs w:val="28"/>
          <w:shd w:val="clear" w:color="auto" w:fill="F6F6F6"/>
        </w:rPr>
        <w:t xml:space="preserve"> </w:t>
      </w:r>
      <w:r>
        <w:rPr>
          <w:rFonts w:eastAsia="Times New Roman"/>
          <w:szCs w:val="28"/>
          <w:shd w:val="clear" w:color="auto" w:fill="F6F6F6"/>
        </w:rPr>
        <w:t xml:space="preserve">«О выплате материальной помощи» на основании решения комиссии по выплате материальной помощи, протокол №1 от 18.09.2021 г. </w:t>
      </w:r>
      <w:proofErr w:type="spellStart"/>
      <w:r>
        <w:rPr>
          <w:rFonts w:eastAsia="Times New Roman"/>
          <w:szCs w:val="28"/>
          <w:shd w:val="clear" w:color="auto" w:fill="F6F6F6"/>
        </w:rPr>
        <w:t>Музыковой</w:t>
      </w:r>
      <w:proofErr w:type="spellEnd"/>
      <w:r>
        <w:rPr>
          <w:rFonts w:eastAsia="Times New Roman"/>
          <w:szCs w:val="28"/>
          <w:shd w:val="clear" w:color="auto" w:fill="F6F6F6"/>
        </w:rPr>
        <w:t xml:space="preserve"> Л.П. учителю биологии решено выплатить материальную помощь в связи с 55-летним юбилеем в размере 5 тыс. рублей, что  так же противоречит п.6.2  раздела 6 Положения о распределении стимулирующей части фонда оплаты труда работников МБОУ «</w:t>
      </w:r>
      <w:proofErr w:type="spellStart"/>
      <w:r>
        <w:rPr>
          <w:rFonts w:eastAsia="Times New Roman"/>
          <w:szCs w:val="28"/>
          <w:shd w:val="clear" w:color="auto" w:fill="F6F6F6"/>
        </w:rPr>
        <w:t>Кастахтинская</w:t>
      </w:r>
      <w:proofErr w:type="spellEnd"/>
      <w:r>
        <w:rPr>
          <w:rFonts w:eastAsia="Times New Roman"/>
          <w:szCs w:val="28"/>
          <w:shd w:val="clear" w:color="auto" w:fill="F6F6F6"/>
        </w:rPr>
        <w:t xml:space="preserve"> ООШ».</w:t>
      </w:r>
    </w:p>
    <w:p w:rsidR="00F23B4D" w:rsidRPr="00336464" w:rsidRDefault="00F23B4D" w:rsidP="00A012E8">
      <w:pPr>
        <w:tabs>
          <w:tab w:val="left" w:pos="142"/>
          <w:tab w:val="left" w:pos="426"/>
          <w:tab w:val="left" w:pos="993"/>
        </w:tabs>
        <w:spacing w:line="276" w:lineRule="auto"/>
        <w:ind w:firstLine="709"/>
        <w:contextualSpacing/>
        <w:rPr>
          <w:b/>
          <w:szCs w:val="28"/>
        </w:rPr>
      </w:pPr>
    </w:p>
    <w:p w:rsidR="00F23B4D" w:rsidRDefault="00F23B4D" w:rsidP="00A012E8">
      <w:pPr>
        <w:pStyle w:val="ab"/>
        <w:tabs>
          <w:tab w:val="left" w:pos="142"/>
          <w:tab w:val="left" w:pos="426"/>
          <w:tab w:val="left" w:pos="993"/>
        </w:tabs>
        <w:spacing w:after="0"/>
        <w:ind w:left="0" w:firstLine="709"/>
        <w:jc w:val="both"/>
        <w:rPr>
          <w:rFonts w:ascii="Times New Roman" w:hAnsi="Times New Roman"/>
          <w:b/>
          <w:sz w:val="28"/>
          <w:szCs w:val="28"/>
        </w:rPr>
      </w:pPr>
      <w:r>
        <w:rPr>
          <w:rFonts w:ascii="Times New Roman" w:hAnsi="Times New Roman"/>
          <w:b/>
          <w:sz w:val="28"/>
          <w:szCs w:val="28"/>
        </w:rPr>
        <w:t>Проверка финансовых активов МБОУ «</w:t>
      </w:r>
      <w:proofErr w:type="spellStart"/>
      <w:r>
        <w:rPr>
          <w:rFonts w:ascii="Times New Roman" w:hAnsi="Times New Roman"/>
          <w:b/>
          <w:sz w:val="28"/>
          <w:szCs w:val="28"/>
        </w:rPr>
        <w:t>Кастахтинская</w:t>
      </w:r>
      <w:proofErr w:type="spellEnd"/>
      <w:r>
        <w:rPr>
          <w:rFonts w:ascii="Times New Roman" w:hAnsi="Times New Roman"/>
          <w:b/>
          <w:sz w:val="28"/>
          <w:szCs w:val="28"/>
        </w:rPr>
        <w:t xml:space="preserve"> О</w:t>
      </w:r>
      <w:r w:rsidRPr="00E91195">
        <w:rPr>
          <w:rFonts w:ascii="Times New Roman" w:hAnsi="Times New Roman"/>
          <w:b/>
          <w:sz w:val="28"/>
          <w:szCs w:val="28"/>
        </w:rPr>
        <w:t>ОШ»</w:t>
      </w:r>
    </w:p>
    <w:p w:rsidR="00F23B4D" w:rsidRPr="00A5089C" w:rsidRDefault="00F23B4D" w:rsidP="00A012E8">
      <w:pPr>
        <w:autoSpaceDE w:val="0"/>
        <w:autoSpaceDN w:val="0"/>
        <w:adjustRightInd w:val="0"/>
        <w:spacing w:line="276" w:lineRule="auto"/>
        <w:ind w:firstLine="709"/>
        <w:rPr>
          <w:color w:val="000000"/>
          <w:szCs w:val="28"/>
        </w:rPr>
      </w:pPr>
      <w:r w:rsidRPr="00A54D8B">
        <w:rPr>
          <w:color w:val="000000"/>
          <w:szCs w:val="28"/>
          <w:shd w:val="clear" w:color="auto" w:fill="FFFFFF"/>
        </w:rPr>
        <w:t>На основании п. 1 ст. 8 Закона о бухгалтерском учете совокупность способов ведения учреждением бухгалтерского учета составляет его учетную политику. В силу п. 6 Инструкции № 157н принятая учетная политика утверждается приказом или распоряжением руководителя государственного (муниципального) учреждения</w:t>
      </w:r>
      <w:r>
        <w:rPr>
          <w:color w:val="000000"/>
          <w:szCs w:val="28"/>
          <w:shd w:val="clear" w:color="auto" w:fill="FFFFFF"/>
        </w:rPr>
        <w:t>, в</w:t>
      </w:r>
      <w:r w:rsidRPr="00A5089C">
        <w:rPr>
          <w:szCs w:val="28"/>
        </w:rPr>
        <w:t xml:space="preserve"> </w:t>
      </w:r>
      <w:r>
        <w:rPr>
          <w:color w:val="000000"/>
          <w:szCs w:val="28"/>
        </w:rPr>
        <w:t>Учреждении</w:t>
      </w:r>
      <w:r w:rsidRPr="00A5089C">
        <w:rPr>
          <w:szCs w:val="28"/>
        </w:rPr>
        <w:t xml:space="preserve"> утверждена</w:t>
      </w:r>
      <w:r w:rsidRPr="00A5089C">
        <w:t xml:space="preserve"> </w:t>
      </w:r>
      <w:r w:rsidRPr="00A5089C">
        <w:rPr>
          <w:color w:val="000000"/>
          <w:szCs w:val="28"/>
        </w:rPr>
        <w:t xml:space="preserve">учетная политика </w:t>
      </w:r>
      <w:r>
        <w:rPr>
          <w:color w:val="000000"/>
          <w:szCs w:val="28"/>
        </w:rPr>
        <w:t xml:space="preserve">для целей бухгалтерского учета, </w:t>
      </w:r>
      <w:r w:rsidRPr="00A5089C">
        <w:rPr>
          <w:szCs w:val="28"/>
        </w:rPr>
        <w:t>приказ</w:t>
      </w:r>
      <w:r>
        <w:rPr>
          <w:szCs w:val="28"/>
        </w:rPr>
        <w:t>ом № 74 (в редакции приказа № 7 от 05.02.2021)</w:t>
      </w:r>
      <w:r w:rsidRPr="00A5089C">
        <w:rPr>
          <w:color w:val="000000"/>
          <w:szCs w:val="28"/>
        </w:rPr>
        <w:t xml:space="preserve"> </w:t>
      </w:r>
      <w:r>
        <w:rPr>
          <w:szCs w:val="28"/>
        </w:rPr>
        <w:t xml:space="preserve"> от 26.12</w:t>
      </w:r>
      <w:r w:rsidRPr="00A5089C">
        <w:rPr>
          <w:szCs w:val="28"/>
        </w:rPr>
        <w:t>.201</w:t>
      </w:r>
      <w:r>
        <w:rPr>
          <w:szCs w:val="28"/>
        </w:rPr>
        <w:t>9 года.</w:t>
      </w:r>
      <w:r w:rsidRPr="00A5089C">
        <w:rPr>
          <w:szCs w:val="28"/>
        </w:rPr>
        <w:t xml:space="preserve"> </w:t>
      </w:r>
    </w:p>
    <w:p w:rsidR="00F23B4D" w:rsidRDefault="00F23B4D" w:rsidP="00A012E8">
      <w:pPr>
        <w:autoSpaceDE w:val="0"/>
        <w:autoSpaceDN w:val="0"/>
        <w:adjustRightInd w:val="0"/>
        <w:spacing w:line="276" w:lineRule="auto"/>
        <w:ind w:firstLine="709"/>
        <w:rPr>
          <w:color w:val="000000"/>
          <w:szCs w:val="28"/>
        </w:rPr>
      </w:pPr>
      <w:r>
        <w:rPr>
          <w:color w:val="000000"/>
          <w:szCs w:val="28"/>
        </w:rPr>
        <w:lastRenderedPageBreak/>
        <w:t xml:space="preserve">Анализ представленной учетной политики показал, что </w:t>
      </w:r>
      <w:r>
        <w:rPr>
          <w:rFonts w:ascii="Arial" w:hAnsi="Arial" w:cs="Arial"/>
          <w:color w:val="000000"/>
          <w:sz w:val="20"/>
          <w:szCs w:val="20"/>
          <w:shd w:val="clear" w:color="auto" w:fill="FFFFFF"/>
        </w:rPr>
        <w:t> </w:t>
      </w:r>
      <w:r w:rsidRPr="00122DED">
        <w:rPr>
          <w:color w:val="000000"/>
          <w:szCs w:val="28"/>
          <w:shd w:val="clear" w:color="auto" w:fill="FFFFFF"/>
        </w:rPr>
        <w:t xml:space="preserve">исходя из требований п. 7 </w:t>
      </w:r>
      <w:r>
        <w:rPr>
          <w:color w:val="000000"/>
          <w:szCs w:val="28"/>
          <w:shd w:val="clear" w:color="auto" w:fill="FFFFFF"/>
        </w:rPr>
        <w:t>«Федерального</w:t>
      </w:r>
      <w:r w:rsidRPr="00122DED">
        <w:rPr>
          <w:color w:val="000000"/>
          <w:szCs w:val="28"/>
          <w:shd w:val="clear" w:color="auto" w:fill="FFFFFF"/>
        </w:rPr>
        <w:t xml:space="preserve"> стандарт</w:t>
      </w:r>
      <w:r>
        <w:rPr>
          <w:color w:val="000000"/>
          <w:szCs w:val="28"/>
          <w:shd w:val="clear" w:color="auto" w:fill="FFFFFF"/>
        </w:rPr>
        <w:t>а</w:t>
      </w:r>
      <w:r w:rsidRPr="00122DED">
        <w:rPr>
          <w:color w:val="000000"/>
          <w:szCs w:val="28"/>
          <w:shd w:val="clear" w:color="auto" w:fill="FFFFFF"/>
        </w:rPr>
        <w:t xml:space="preserve"> бухгалтерского учета для организаций государственного сектора «Учетная политика, оценочные значения и ошибки» </w:t>
      </w:r>
      <w:r>
        <w:rPr>
          <w:color w:val="000000"/>
          <w:szCs w:val="28"/>
          <w:shd w:val="clear" w:color="auto" w:fill="FFFFFF"/>
        </w:rPr>
        <w:t xml:space="preserve">утвержденного приказом </w:t>
      </w:r>
      <w:r w:rsidRPr="00122DED">
        <w:rPr>
          <w:color w:val="000000"/>
          <w:szCs w:val="28"/>
          <w:shd w:val="clear" w:color="auto" w:fill="FFFFFF"/>
        </w:rPr>
        <w:t>Минфина РФ от 30.12.2017 № 274н «Учетная политика» (далее – Стандарт «Учетная политика»)</w:t>
      </w:r>
      <w:r>
        <w:rPr>
          <w:color w:val="000000"/>
          <w:szCs w:val="28"/>
          <w:shd w:val="clear" w:color="auto" w:fill="FFFFFF"/>
        </w:rPr>
        <w:t>,</w:t>
      </w:r>
      <w:r w:rsidRPr="00122DED">
        <w:rPr>
          <w:color w:val="000000"/>
          <w:szCs w:val="28"/>
          <w:shd w:val="clear" w:color="auto" w:fill="FFFFFF"/>
        </w:rPr>
        <w:t xml:space="preserve"> при формировании учетной политики </w:t>
      </w:r>
      <w:r w:rsidRPr="00A5089C">
        <w:rPr>
          <w:color w:val="000000"/>
          <w:szCs w:val="28"/>
        </w:rPr>
        <w:t>МБОУ «</w:t>
      </w:r>
      <w:proofErr w:type="spellStart"/>
      <w:r w:rsidRPr="00A5089C">
        <w:rPr>
          <w:color w:val="000000"/>
          <w:szCs w:val="28"/>
        </w:rPr>
        <w:t>Ка</w:t>
      </w:r>
      <w:r>
        <w:rPr>
          <w:color w:val="000000"/>
          <w:szCs w:val="28"/>
        </w:rPr>
        <w:t>стахтинская</w:t>
      </w:r>
      <w:proofErr w:type="spellEnd"/>
      <w:r w:rsidRPr="00A5089C">
        <w:rPr>
          <w:color w:val="000000"/>
          <w:szCs w:val="28"/>
        </w:rPr>
        <w:t xml:space="preserve"> </w:t>
      </w:r>
      <w:r>
        <w:rPr>
          <w:color w:val="000000"/>
          <w:szCs w:val="28"/>
        </w:rPr>
        <w:t>О</w:t>
      </w:r>
      <w:r w:rsidRPr="00A5089C">
        <w:rPr>
          <w:color w:val="000000"/>
          <w:szCs w:val="28"/>
        </w:rPr>
        <w:t>ОШ»</w:t>
      </w:r>
      <w:r w:rsidRPr="00A5089C">
        <w:rPr>
          <w:szCs w:val="28"/>
        </w:rPr>
        <w:t xml:space="preserve"> </w:t>
      </w:r>
      <w:r w:rsidRPr="00122DED">
        <w:rPr>
          <w:color w:val="000000"/>
          <w:szCs w:val="28"/>
          <w:shd w:val="clear" w:color="auto" w:fill="FFFFFF"/>
        </w:rPr>
        <w:t xml:space="preserve"> руководствова</w:t>
      </w:r>
      <w:r>
        <w:rPr>
          <w:color w:val="000000"/>
          <w:szCs w:val="28"/>
          <w:shd w:val="clear" w:color="auto" w:fill="FFFFFF"/>
        </w:rPr>
        <w:t>лось</w:t>
      </w:r>
      <w:r w:rsidRPr="00122DED">
        <w:rPr>
          <w:color w:val="000000"/>
          <w:szCs w:val="28"/>
          <w:shd w:val="clear" w:color="auto" w:fill="FFFFFF"/>
        </w:rPr>
        <w:t xml:space="preserve"> не только положениями данного стандарта, </w:t>
      </w:r>
      <w:r>
        <w:rPr>
          <w:color w:val="000000"/>
          <w:szCs w:val="28"/>
          <w:shd w:val="clear" w:color="auto" w:fill="FFFFFF"/>
        </w:rPr>
        <w:t xml:space="preserve">но и </w:t>
      </w:r>
      <w:r w:rsidRPr="00122DED">
        <w:rPr>
          <w:color w:val="000000"/>
          <w:szCs w:val="28"/>
          <w:shd w:val="clear" w:color="auto" w:fill="FFFFFF"/>
        </w:rPr>
        <w:t>ины</w:t>
      </w:r>
      <w:r>
        <w:rPr>
          <w:color w:val="000000"/>
          <w:szCs w:val="28"/>
          <w:shd w:val="clear" w:color="auto" w:fill="FFFFFF"/>
        </w:rPr>
        <w:t>ми</w:t>
      </w:r>
      <w:r w:rsidRPr="00122DED">
        <w:rPr>
          <w:color w:val="000000"/>
          <w:szCs w:val="28"/>
          <w:shd w:val="clear" w:color="auto" w:fill="FFFFFF"/>
        </w:rPr>
        <w:t xml:space="preserve"> нормативн</w:t>
      </w:r>
      <w:r>
        <w:rPr>
          <w:color w:val="000000"/>
          <w:szCs w:val="28"/>
          <w:shd w:val="clear" w:color="auto" w:fill="FFFFFF"/>
        </w:rPr>
        <w:t>о</w:t>
      </w:r>
      <w:r w:rsidRPr="00122DED">
        <w:rPr>
          <w:color w:val="000000"/>
          <w:szCs w:val="28"/>
          <w:shd w:val="clear" w:color="auto" w:fill="FFFFFF"/>
        </w:rPr>
        <w:t xml:space="preserve"> правовы</w:t>
      </w:r>
      <w:r>
        <w:rPr>
          <w:color w:val="000000"/>
          <w:szCs w:val="28"/>
          <w:shd w:val="clear" w:color="auto" w:fill="FFFFFF"/>
        </w:rPr>
        <w:t>ми</w:t>
      </w:r>
      <w:r w:rsidRPr="00122DED">
        <w:rPr>
          <w:color w:val="000000"/>
          <w:szCs w:val="28"/>
          <w:shd w:val="clear" w:color="auto" w:fill="FFFFFF"/>
        </w:rPr>
        <w:t xml:space="preserve"> акт</w:t>
      </w:r>
      <w:r>
        <w:rPr>
          <w:color w:val="000000"/>
          <w:szCs w:val="28"/>
          <w:shd w:val="clear" w:color="auto" w:fill="FFFFFF"/>
        </w:rPr>
        <w:t>ами</w:t>
      </w:r>
      <w:r w:rsidRPr="00122DED">
        <w:rPr>
          <w:color w:val="000000"/>
          <w:szCs w:val="28"/>
          <w:shd w:val="clear" w:color="auto" w:fill="FFFFFF"/>
        </w:rPr>
        <w:t>, регулирующи</w:t>
      </w:r>
      <w:r>
        <w:rPr>
          <w:color w:val="000000"/>
          <w:szCs w:val="28"/>
          <w:shd w:val="clear" w:color="auto" w:fill="FFFFFF"/>
        </w:rPr>
        <w:t>ми</w:t>
      </w:r>
      <w:r w:rsidRPr="00122DED">
        <w:rPr>
          <w:color w:val="000000"/>
          <w:szCs w:val="28"/>
          <w:shd w:val="clear" w:color="auto" w:fill="FFFFFF"/>
        </w:rPr>
        <w:t xml:space="preserve"> ведение бухгалтерского учета и составление бухгалтерской (финансовой) отчетности</w:t>
      </w:r>
      <w:r>
        <w:rPr>
          <w:color w:val="000000"/>
          <w:szCs w:val="28"/>
          <w:shd w:val="clear" w:color="auto" w:fill="FFFFFF"/>
        </w:rPr>
        <w:t>.</w:t>
      </w:r>
    </w:p>
    <w:p w:rsidR="00F23B4D" w:rsidRDefault="00F23B4D" w:rsidP="00A012E8">
      <w:pPr>
        <w:autoSpaceDE w:val="0"/>
        <w:autoSpaceDN w:val="0"/>
        <w:adjustRightInd w:val="0"/>
        <w:spacing w:line="276" w:lineRule="auto"/>
        <w:ind w:firstLine="709"/>
        <w:rPr>
          <w:color w:val="000000"/>
          <w:szCs w:val="28"/>
        </w:rPr>
      </w:pPr>
      <w:r>
        <w:rPr>
          <w:color w:val="000000"/>
          <w:szCs w:val="28"/>
        </w:rPr>
        <w:t>У</w:t>
      </w:r>
      <w:r w:rsidRPr="002A62E5">
        <w:rPr>
          <w:color w:val="000000"/>
          <w:szCs w:val="28"/>
        </w:rPr>
        <w:t>четн</w:t>
      </w:r>
      <w:r>
        <w:rPr>
          <w:color w:val="000000"/>
          <w:szCs w:val="28"/>
        </w:rPr>
        <w:t>ая</w:t>
      </w:r>
      <w:r w:rsidRPr="002A62E5">
        <w:rPr>
          <w:color w:val="000000"/>
          <w:szCs w:val="28"/>
        </w:rPr>
        <w:t xml:space="preserve"> политик</w:t>
      </w:r>
      <w:r>
        <w:rPr>
          <w:color w:val="000000"/>
          <w:szCs w:val="28"/>
        </w:rPr>
        <w:t>а учреждения</w:t>
      </w:r>
      <w:r w:rsidRPr="002A62E5">
        <w:rPr>
          <w:color w:val="000000"/>
          <w:szCs w:val="28"/>
        </w:rPr>
        <w:t>, является основополагающим элементом учетного процесса</w:t>
      </w:r>
      <w:r>
        <w:rPr>
          <w:color w:val="000000"/>
          <w:szCs w:val="28"/>
        </w:rPr>
        <w:t xml:space="preserve"> и </w:t>
      </w:r>
      <w:r w:rsidRPr="002A62E5">
        <w:rPr>
          <w:color w:val="000000"/>
          <w:szCs w:val="28"/>
        </w:rPr>
        <w:t>отража</w:t>
      </w:r>
      <w:r>
        <w:rPr>
          <w:color w:val="000000"/>
          <w:szCs w:val="28"/>
        </w:rPr>
        <w:t>е</w:t>
      </w:r>
      <w:r w:rsidRPr="002A62E5">
        <w:rPr>
          <w:color w:val="000000"/>
          <w:szCs w:val="28"/>
        </w:rPr>
        <w:t>т особенности работы учреждения по аспектам, не урегулированным нормативно либо по тем, в отношении которых законодательно предоставлено право выбора</w:t>
      </w:r>
      <w:r>
        <w:rPr>
          <w:color w:val="000000"/>
          <w:szCs w:val="28"/>
        </w:rPr>
        <w:t>, соблюдено</w:t>
      </w:r>
      <w:r w:rsidRPr="002A62E5">
        <w:rPr>
          <w:color w:val="000000"/>
          <w:szCs w:val="28"/>
        </w:rPr>
        <w:t xml:space="preserve"> требовани</w:t>
      </w:r>
      <w:r>
        <w:rPr>
          <w:color w:val="000000"/>
          <w:szCs w:val="28"/>
        </w:rPr>
        <w:t>е</w:t>
      </w:r>
      <w:r w:rsidRPr="002A62E5">
        <w:rPr>
          <w:color w:val="000000"/>
          <w:szCs w:val="28"/>
        </w:rPr>
        <w:t xml:space="preserve"> ст</w:t>
      </w:r>
      <w:r>
        <w:rPr>
          <w:color w:val="000000"/>
          <w:szCs w:val="28"/>
        </w:rPr>
        <w:t>.</w:t>
      </w:r>
      <w:r w:rsidRPr="002A62E5">
        <w:rPr>
          <w:color w:val="000000"/>
          <w:szCs w:val="28"/>
        </w:rPr>
        <w:t xml:space="preserve"> 8 Федерального закона от 6 декабря 2011 г. № 402-ФЗ «О бухгалтерском учете»</w:t>
      </w:r>
      <w:r>
        <w:rPr>
          <w:color w:val="000000"/>
          <w:szCs w:val="28"/>
        </w:rPr>
        <w:t>,</w:t>
      </w:r>
      <w:r>
        <w:rPr>
          <w:szCs w:val="28"/>
        </w:rPr>
        <w:t xml:space="preserve"> и </w:t>
      </w:r>
      <w:hyperlink r:id="rId21" w:history="1">
        <w:r>
          <w:rPr>
            <w:color w:val="0000FF"/>
            <w:szCs w:val="28"/>
          </w:rPr>
          <w:t>п.</w:t>
        </w:r>
        <w:r w:rsidRPr="009104F1">
          <w:rPr>
            <w:color w:val="0000FF"/>
            <w:szCs w:val="28"/>
          </w:rPr>
          <w:t xml:space="preserve"> 6</w:t>
        </w:r>
      </w:hyperlink>
      <w:r w:rsidRPr="009104F1">
        <w:rPr>
          <w:szCs w:val="28"/>
        </w:rPr>
        <w:t xml:space="preserve">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N 157н (далее - Инструкция N 157н)</w:t>
      </w:r>
      <w:r w:rsidRPr="002A62E5">
        <w:rPr>
          <w:color w:val="000000"/>
          <w:szCs w:val="28"/>
        </w:rPr>
        <w:t>.</w:t>
      </w:r>
    </w:p>
    <w:p w:rsidR="00F23B4D" w:rsidRPr="00D77321" w:rsidRDefault="00F23B4D" w:rsidP="00A012E8">
      <w:pPr>
        <w:pStyle w:val="ac"/>
        <w:shd w:val="clear" w:color="auto" w:fill="FFFFFF"/>
        <w:spacing w:before="0" w:beforeAutospacing="0" w:after="0" w:afterAutospacing="0" w:line="276" w:lineRule="auto"/>
        <w:ind w:firstLine="709"/>
        <w:jc w:val="both"/>
        <w:rPr>
          <w:color w:val="000000"/>
          <w:sz w:val="28"/>
          <w:szCs w:val="28"/>
        </w:rPr>
      </w:pPr>
      <w:r w:rsidRPr="00D77321">
        <w:rPr>
          <w:color w:val="000000"/>
          <w:sz w:val="28"/>
          <w:szCs w:val="28"/>
        </w:rPr>
        <w:t xml:space="preserve">Согласно Письму Минфина РФ от 17.08.2016 № 02-07-10/48198 </w:t>
      </w:r>
      <w:r>
        <w:rPr>
          <w:color w:val="000000"/>
          <w:sz w:val="28"/>
          <w:szCs w:val="28"/>
        </w:rPr>
        <w:t xml:space="preserve">Учреждением </w:t>
      </w:r>
      <w:r w:rsidRPr="00D77321">
        <w:rPr>
          <w:color w:val="000000"/>
          <w:sz w:val="28"/>
          <w:szCs w:val="28"/>
        </w:rPr>
        <w:t>сформирова</w:t>
      </w:r>
      <w:r>
        <w:rPr>
          <w:color w:val="000000"/>
          <w:sz w:val="28"/>
          <w:szCs w:val="28"/>
        </w:rPr>
        <w:t>на учетная</w:t>
      </w:r>
      <w:r w:rsidRPr="00D77321">
        <w:rPr>
          <w:color w:val="000000"/>
          <w:sz w:val="28"/>
          <w:szCs w:val="28"/>
        </w:rPr>
        <w:t xml:space="preserve"> политик</w:t>
      </w:r>
      <w:r>
        <w:rPr>
          <w:color w:val="000000"/>
          <w:sz w:val="28"/>
          <w:szCs w:val="28"/>
        </w:rPr>
        <w:t>а</w:t>
      </w:r>
      <w:r w:rsidRPr="00D77321">
        <w:rPr>
          <w:color w:val="000000"/>
          <w:sz w:val="28"/>
          <w:szCs w:val="28"/>
        </w:rPr>
        <w:t xml:space="preserve"> путем издания одного нормативного акта</w:t>
      </w:r>
      <w:r>
        <w:rPr>
          <w:color w:val="000000"/>
          <w:sz w:val="28"/>
          <w:szCs w:val="28"/>
        </w:rPr>
        <w:t xml:space="preserve"> и содержит направления:</w:t>
      </w:r>
    </w:p>
    <w:p w:rsidR="00F23B4D" w:rsidRPr="00D77321" w:rsidRDefault="00F23B4D" w:rsidP="00A012E8">
      <w:pPr>
        <w:pStyle w:val="ac"/>
        <w:numPr>
          <w:ilvl w:val="0"/>
          <w:numId w:val="3"/>
        </w:numPr>
        <w:shd w:val="clear" w:color="auto" w:fill="FFFFFF"/>
        <w:spacing w:before="0" w:beforeAutospacing="0" w:after="0" w:afterAutospacing="0" w:line="276" w:lineRule="auto"/>
        <w:ind w:left="0" w:firstLine="709"/>
        <w:jc w:val="both"/>
        <w:textAlignment w:val="baseline"/>
        <w:rPr>
          <w:color w:val="000000"/>
          <w:sz w:val="28"/>
          <w:szCs w:val="28"/>
        </w:rPr>
      </w:pPr>
      <w:r w:rsidRPr="00D77321">
        <w:rPr>
          <w:color w:val="000000"/>
          <w:sz w:val="28"/>
          <w:szCs w:val="28"/>
        </w:rPr>
        <w:t>методы оценки объектов бухгалтерского учета, порядок признания (постановки на учет), прекращения признания (выбытия с учета) объектов бухгалтерского учета и (или) раскрытия информации о них в бухгалтерской (финансовой) отчетности в соответствии с нормативными правовыми актами, регулирующими ведение бухгалтерского учета и составление бухгалтерской (финансовой) отчетности;</w:t>
      </w:r>
    </w:p>
    <w:p w:rsidR="00F23B4D" w:rsidRPr="00D77321" w:rsidRDefault="00F23B4D" w:rsidP="00A012E8">
      <w:pPr>
        <w:pStyle w:val="ac"/>
        <w:numPr>
          <w:ilvl w:val="0"/>
          <w:numId w:val="3"/>
        </w:numPr>
        <w:shd w:val="clear" w:color="auto" w:fill="FFFFFF"/>
        <w:spacing w:before="0" w:beforeAutospacing="0" w:after="0" w:afterAutospacing="0" w:line="276" w:lineRule="auto"/>
        <w:ind w:left="0" w:firstLine="709"/>
        <w:jc w:val="both"/>
        <w:textAlignment w:val="baseline"/>
        <w:rPr>
          <w:color w:val="000000"/>
          <w:sz w:val="28"/>
          <w:szCs w:val="28"/>
        </w:rPr>
      </w:pPr>
      <w:r w:rsidRPr="00D77321">
        <w:rPr>
          <w:color w:val="000000"/>
          <w:sz w:val="28"/>
          <w:szCs w:val="28"/>
        </w:rPr>
        <w:t>рабочий </w:t>
      </w:r>
      <w:hyperlink r:id="rId22" w:tooltip="план счетов бухгалтерского учета (определение, описание, подробности)" w:history="1">
        <w:r w:rsidRPr="00D63981">
          <w:rPr>
            <w:rStyle w:val="af"/>
            <w:sz w:val="28"/>
            <w:szCs w:val="28"/>
            <w:bdr w:val="none" w:sz="0" w:space="0" w:color="auto" w:frame="1"/>
          </w:rPr>
          <w:t>план счетов бухгалтерского учета</w:t>
        </w:r>
      </w:hyperlink>
      <w:r w:rsidRPr="00D77321">
        <w:rPr>
          <w:color w:val="000000"/>
          <w:sz w:val="28"/>
          <w:szCs w:val="28"/>
        </w:rPr>
        <w:t>, содержащий применяемые счета бухгалтерского учета для ведения синтетического и аналитического учета (номера счетов бухгалтерского учета);</w:t>
      </w:r>
    </w:p>
    <w:p w:rsidR="00F23B4D" w:rsidRPr="00D77321" w:rsidRDefault="00F23B4D" w:rsidP="00A012E8">
      <w:pPr>
        <w:pStyle w:val="ac"/>
        <w:numPr>
          <w:ilvl w:val="0"/>
          <w:numId w:val="3"/>
        </w:numPr>
        <w:shd w:val="clear" w:color="auto" w:fill="FFFFFF"/>
        <w:spacing w:before="0" w:beforeAutospacing="0" w:after="0" w:afterAutospacing="0" w:line="276" w:lineRule="auto"/>
        <w:ind w:left="0" w:firstLine="709"/>
        <w:jc w:val="both"/>
        <w:textAlignment w:val="baseline"/>
        <w:rPr>
          <w:color w:val="000000"/>
          <w:sz w:val="28"/>
          <w:szCs w:val="28"/>
        </w:rPr>
      </w:pPr>
      <w:r w:rsidRPr="00D77321">
        <w:rPr>
          <w:color w:val="000000"/>
          <w:sz w:val="28"/>
          <w:szCs w:val="28"/>
        </w:rPr>
        <w:t xml:space="preserve">порядок проведения инвентаризации активов, имущества, учитываемого на </w:t>
      </w:r>
      <w:proofErr w:type="spellStart"/>
      <w:r w:rsidRPr="00D77321">
        <w:rPr>
          <w:color w:val="000000"/>
          <w:sz w:val="28"/>
          <w:szCs w:val="28"/>
        </w:rPr>
        <w:t>забалансовых</w:t>
      </w:r>
      <w:proofErr w:type="spellEnd"/>
      <w:r w:rsidRPr="00D77321">
        <w:rPr>
          <w:color w:val="000000"/>
          <w:sz w:val="28"/>
          <w:szCs w:val="28"/>
        </w:rPr>
        <w:t xml:space="preserve"> счетах, обязательств, иных объектов бухгалтерского учета;</w:t>
      </w:r>
    </w:p>
    <w:p w:rsidR="00F23B4D" w:rsidRPr="00D77321" w:rsidRDefault="00F23B4D" w:rsidP="00A012E8">
      <w:pPr>
        <w:pStyle w:val="ac"/>
        <w:numPr>
          <w:ilvl w:val="0"/>
          <w:numId w:val="3"/>
        </w:numPr>
        <w:shd w:val="clear" w:color="auto" w:fill="FFFFFF"/>
        <w:spacing w:before="0" w:beforeAutospacing="0" w:after="0" w:afterAutospacing="0" w:line="276" w:lineRule="auto"/>
        <w:ind w:left="0" w:firstLine="709"/>
        <w:jc w:val="both"/>
        <w:textAlignment w:val="baseline"/>
        <w:rPr>
          <w:color w:val="000000"/>
          <w:sz w:val="28"/>
          <w:szCs w:val="28"/>
        </w:rPr>
      </w:pPr>
      <w:r w:rsidRPr="00D77321">
        <w:rPr>
          <w:color w:val="000000"/>
          <w:sz w:val="28"/>
          <w:szCs w:val="28"/>
        </w:rPr>
        <w:t xml:space="preserve">формы первичных (сводных) учетных документов, регистров бухгалтерского учета, иных документов бухгалтерского учета, применяемых </w:t>
      </w:r>
      <w:r w:rsidRPr="00D77321">
        <w:rPr>
          <w:color w:val="000000"/>
          <w:sz w:val="28"/>
          <w:szCs w:val="28"/>
        </w:rPr>
        <w:lastRenderedPageBreak/>
        <w:t>для оформления фактов хозяйственной жизни, ведения бухгалтерского учета, по которым законодательством РФ не предусмотрены обязат</w:t>
      </w:r>
      <w:r>
        <w:rPr>
          <w:color w:val="000000"/>
          <w:sz w:val="28"/>
          <w:szCs w:val="28"/>
        </w:rPr>
        <w:t>ельные для них формы документов, п</w:t>
      </w:r>
      <w:r w:rsidRPr="00D77321">
        <w:rPr>
          <w:color w:val="000000"/>
          <w:sz w:val="28"/>
          <w:szCs w:val="28"/>
        </w:rPr>
        <w:t>ри этом утвержденные формы документов бухгалтерского учета должны содержать обязательные реквизиты и соответствовать требованиям, предусмотренным п. 25 Стандарта «Концептуальные основы бухгалтерского учета»;</w:t>
      </w:r>
    </w:p>
    <w:p w:rsidR="00F23B4D" w:rsidRPr="00D77321" w:rsidRDefault="00F23B4D" w:rsidP="00A012E8">
      <w:pPr>
        <w:pStyle w:val="ac"/>
        <w:numPr>
          <w:ilvl w:val="0"/>
          <w:numId w:val="3"/>
        </w:numPr>
        <w:shd w:val="clear" w:color="auto" w:fill="FFFFFF"/>
        <w:spacing w:before="0" w:beforeAutospacing="0" w:after="0" w:afterAutospacing="0" w:line="276" w:lineRule="auto"/>
        <w:ind w:left="0" w:firstLine="709"/>
        <w:jc w:val="both"/>
        <w:textAlignment w:val="baseline"/>
        <w:rPr>
          <w:color w:val="000000"/>
          <w:sz w:val="28"/>
          <w:szCs w:val="28"/>
        </w:rPr>
      </w:pPr>
      <w:r w:rsidRPr="00D77321">
        <w:rPr>
          <w:color w:val="000000"/>
          <w:sz w:val="28"/>
          <w:szCs w:val="28"/>
        </w:rPr>
        <w:t>правила документооборота и технология обработки учетной информации, в том числе порядок и сроки передачи первичных (сводных) учетных документов для отражения в бухгалтерском учете в соответствии с утвержденным графиком документооборота и (или) порядком взаимодействия структурных подразделений и (или) лиц, ответственных за оформление фактов хозяйственной жизни, по предоставлению первичных учетных документов для ведения бухгалтерского учета;</w:t>
      </w:r>
    </w:p>
    <w:p w:rsidR="00F23B4D" w:rsidRPr="00D77321" w:rsidRDefault="00F23B4D" w:rsidP="00A012E8">
      <w:pPr>
        <w:pStyle w:val="ac"/>
        <w:numPr>
          <w:ilvl w:val="0"/>
          <w:numId w:val="3"/>
        </w:numPr>
        <w:shd w:val="clear" w:color="auto" w:fill="FFFFFF"/>
        <w:spacing w:before="0" w:beforeAutospacing="0" w:after="0" w:afterAutospacing="0" w:line="276" w:lineRule="auto"/>
        <w:ind w:left="0" w:firstLine="709"/>
        <w:jc w:val="both"/>
        <w:textAlignment w:val="baseline"/>
        <w:rPr>
          <w:color w:val="000000"/>
          <w:sz w:val="28"/>
          <w:szCs w:val="28"/>
        </w:rPr>
      </w:pPr>
      <w:r w:rsidRPr="00D77321">
        <w:rPr>
          <w:color w:val="000000"/>
          <w:sz w:val="28"/>
          <w:szCs w:val="28"/>
        </w:rPr>
        <w:t>правила документооборота, в том числе порядок и сроки передачи первичных (сводных) учетных документов для отражения их в бухгалтерском учете в соответствии с утвержденным графиком документооборота, технология обработки (представления (обмена)) учетной информации при условии ведения бухгалтерского учета и (или) составления бухгалтерской (финансовой) отчетности централизованной бухгалтерией;</w:t>
      </w:r>
    </w:p>
    <w:p w:rsidR="00F23B4D" w:rsidRPr="00D77321" w:rsidRDefault="00F23B4D" w:rsidP="00A012E8">
      <w:pPr>
        <w:pStyle w:val="ac"/>
        <w:numPr>
          <w:ilvl w:val="0"/>
          <w:numId w:val="3"/>
        </w:numPr>
        <w:shd w:val="clear" w:color="auto" w:fill="FFFFFF"/>
        <w:spacing w:before="0" w:beforeAutospacing="0" w:after="0" w:afterAutospacing="0" w:line="276" w:lineRule="auto"/>
        <w:ind w:left="0" w:firstLine="709"/>
        <w:jc w:val="both"/>
        <w:textAlignment w:val="baseline"/>
        <w:rPr>
          <w:color w:val="000000"/>
          <w:sz w:val="28"/>
          <w:szCs w:val="28"/>
        </w:rPr>
      </w:pPr>
      <w:r w:rsidRPr="00D77321">
        <w:rPr>
          <w:color w:val="000000"/>
          <w:sz w:val="28"/>
          <w:szCs w:val="28"/>
        </w:rPr>
        <w:t>порядок организации и обеспечения (осуществления) внутреннего контроля;</w:t>
      </w:r>
    </w:p>
    <w:p w:rsidR="00F23B4D" w:rsidRPr="00D77321" w:rsidRDefault="00F23B4D" w:rsidP="00A012E8">
      <w:pPr>
        <w:pStyle w:val="ac"/>
        <w:numPr>
          <w:ilvl w:val="0"/>
          <w:numId w:val="3"/>
        </w:numPr>
        <w:shd w:val="clear" w:color="auto" w:fill="FFFFFF"/>
        <w:spacing w:before="0" w:beforeAutospacing="0" w:after="0" w:afterAutospacing="0" w:line="276" w:lineRule="auto"/>
        <w:ind w:left="0" w:firstLine="709"/>
        <w:jc w:val="both"/>
        <w:textAlignment w:val="baseline"/>
        <w:rPr>
          <w:color w:val="000000"/>
          <w:sz w:val="28"/>
          <w:szCs w:val="28"/>
        </w:rPr>
      </w:pPr>
      <w:r w:rsidRPr="00D77321">
        <w:rPr>
          <w:color w:val="000000"/>
          <w:sz w:val="28"/>
          <w:szCs w:val="28"/>
        </w:rPr>
        <w:t>порядок признания в бухгалтерском учете и раскрытия в бухгалтерской (финансовой) отчетности событий после отчетной даты;</w:t>
      </w:r>
    </w:p>
    <w:p w:rsidR="00F23B4D" w:rsidRDefault="00F23B4D" w:rsidP="00A012E8">
      <w:pPr>
        <w:pStyle w:val="ac"/>
        <w:numPr>
          <w:ilvl w:val="0"/>
          <w:numId w:val="3"/>
        </w:numPr>
        <w:shd w:val="clear" w:color="auto" w:fill="FFFFFF"/>
        <w:autoSpaceDE w:val="0"/>
        <w:autoSpaceDN w:val="0"/>
        <w:adjustRightInd w:val="0"/>
        <w:spacing w:before="0" w:beforeAutospacing="0" w:after="0" w:afterAutospacing="0" w:line="276" w:lineRule="auto"/>
        <w:ind w:left="0" w:firstLine="709"/>
        <w:jc w:val="both"/>
        <w:textAlignment w:val="baseline"/>
        <w:rPr>
          <w:color w:val="000000"/>
          <w:sz w:val="28"/>
          <w:szCs w:val="28"/>
        </w:rPr>
      </w:pPr>
      <w:r w:rsidRPr="00100FB0">
        <w:rPr>
          <w:color w:val="000000"/>
          <w:sz w:val="28"/>
          <w:szCs w:val="28"/>
        </w:rPr>
        <w:t>иные способы ведения бухгалтерского учета, необходимые для организации ведения бухгалтерского учета и формирования бухгалтерской (финансовой) отчетности субъектом учета.</w:t>
      </w:r>
    </w:p>
    <w:p w:rsidR="00F23B4D" w:rsidRPr="00263626" w:rsidRDefault="00F23B4D" w:rsidP="00A012E8">
      <w:pPr>
        <w:autoSpaceDE w:val="0"/>
        <w:autoSpaceDN w:val="0"/>
        <w:adjustRightInd w:val="0"/>
        <w:spacing w:line="276" w:lineRule="auto"/>
        <w:ind w:firstLine="709"/>
        <w:rPr>
          <w:szCs w:val="28"/>
        </w:rPr>
      </w:pPr>
      <w:r>
        <w:rPr>
          <w:szCs w:val="28"/>
        </w:rPr>
        <w:t>В 2020-2021</w:t>
      </w:r>
      <w:r w:rsidRPr="00263626">
        <w:rPr>
          <w:szCs w:val="28"/>
        </w:rPr>
        <w:t xml:space="preserve"> годах в целях кассового обслуживания исполнения муниципального задания, а также в целях осуществления операций со средствами, полученными от приносящей доход деятельности, в Управлении федерального казначейства по Республике Алтай открыты следующие лицевые счета: - </w:t>
      </w:r>
      <w:r w:rsidRPr="00263626">
        <w:rPr>
          <w:bCs/>
          <w:szCs w:val="28"/>
          <w:shd w:val="clear" w:color="auto" w:fill="FFFFFF"/>
        </w:rPr>
        <w:t>20776Ч8</w:t>
      </w:r>
      <w:r>
        <w:rPr>
          <w:bCs/>
          <w:szCs w:val="28"/>
          <w:shd w:val="clear" w:color="auto" w:fill="FFFFFF"/>
        </w:rPr>
        <w:t>3520</w:t>
      </w:r>
      <w:r w:rsidRPr="00263626">
        <w:rPr>
          <w:bCs/>
          <w:szCs w:val="28"/>
          <w:shd w:val="clear" w:color="auto" w:fill="FFFFFF"/>
        </w:rPr>
        <w:t xml:space="preserve"> лицевой счет бюджетного учреждения; - 21776Ч8</w:t>
      </w:r>
      <w:r>
        <w:rPr>
          <w:bCs/>
          <w:szCs w:val="28"/>
          <w:shd w:val="clear" w:color="auto" w:fill="FFFFFF"/>
        </w:rPr>
        <w:t>3520</w:t>
      </w:r>
      <w:r w:rsidRPr="00263626">
        <w:rPr>
          <w:bCs/>
          <w:szCs w:val="28"/>
          <w:shd w:val="clear" w:color="auto" w:fill="FFFFFF"/>
        </w:rPr>
        <w:t xml:space="preserve"> отдельный лицевой счет бюджетного учреждения</w:t>
      </w:r>
      <w:r w:rsidRPr="00263626">
        <w:rPr>
          <w:szCs w:val="28"/>
        </w:rPr>
        <w:t>.</w:t>
      </w:r>
    </w:p>
    <w:p w:rsidR="00F23B4D" w:rsidRPr="00A012E8" w:rsidRDefault="00F23B4D" w:rsidP="00A012E8">
      <w:pPr>
        <w:pStyle w:val="a5"/>
        <w:spacing w:after="0" w:line="276" w:lineRule="auto"/>
        <w:contextualSpacing/>
        <w:rPr>
          <w:sz w:val="28"/>
          <w:szCs w:val="28"/>
        </w:rPr>
      </w:pPr>
      <w:r w:rsidRPr="00A012E8">
        <w:rPr>
          <w:b/>
          <w:sz w:val="28"/>
          <w:szCs w:val="28"/>
        </w:rPr>
        <w:t xml:space="preserve">Выборочной проверкой правильности ведения банковских операций </w:t>
      </w:r>
      <w:r w:rsidRPr="00A012E8">
        <w:rPr>
          <w:sz w:val="28"/>
          <w:szCs w:val="28"/>
        </w:rPr>
        <w:t>за проверяемый период установлено:</w:t>
      </w:r>
    </w:p>
    <w:p w:rsidR="00F23B4D" w:rsidRPr="00A012E8" w:rsidRDefault="00F23B4D" w:rsidP="00A012E8">
      <w:pPr>
        <w:pStyle w:val="a5"/>
        <w:spacing w:after="0" w:line="276" w:lineRule="auto"/>
        <w:contextualSpacing/>
        <w:rPr>
          <w:sz w:val="28"/>
          <w:szCs w:val="28"/>
        </w:rPr>
      </w:pPr>
      <w:r w:rsidRPr="00A012E8">
        <w:rPr>
          <w:sz w:val="28"/>
          <w:szCs w:val="28"/>
        </w:rPr>
        <w:t xml:space="preserve">Проверка своевременности отражения банковских операций  по лицевым счетам выявила нарушения п. 6 главы </w:t>
      </w:r>
      <w:r w:rsidRPr="00A012E8">
        <w:rPr>
          <w:sz w:val="28"/>
          <w:szCs w:val="28"/>
          <w:lang w:val="en-US"/>
        </w:rPr>
        <w:t>III</w:t>
      </w:r>
      <w:r w:rsidRPr="00A012E8">
        <w:rPr>
          <w:sz w:val="28"/>
          <w:szCs w:val="28"/>
        </w:rPr>
        <w:t xml:space="preserve"> «Правила документооборота» учетной политики Учреждения журнал операций с безналичными денежными средствами за 2020 год сформирован за период </w:t>
      </w:r>
      <w:r w:rsidRPr="00A012E8">
        <w:rPr>
          <w:sz w:val="28"/>
          <w:szCs w:val="28"/>
        </w:rPr>
        <w:lastRenderedPageBreak/>
        <w:t>январь-июнь и  июль-декабрь.</w:t>
      </w:r>
    </w:p>
    <w:p w:rsidR="00F23B4D" w:rsidRPr="00A012E8" w:rsidRDefault="00F23B4D" w:rsidP="00A012E8">
      <w:pPr>
        <w:pStyle w:val="a5"/>
        <w:spacing w:after="0" w:line="276" w:lineRule="auto"/>
        <w:contextualSpacing/>
        <w:rPr>
          <w:sz w:val="28"/>
          <w:szCs w:val="28"/>
          <w:shd w:val="clear" w:color="auto" w:fill="FFFFFF"/>
        </w:rPr>
      </w:pPr>
      <w:r w:rsidRPr="00A012E8">
        <w:rPr>
          <w:sz w:val="28"/>
          <w:szCs w:val="28"/>
          <w:shd w:val="clear" w:color="auto" w:fill="FFFFFF"/>
        </w:rPr>
        <w:t>В результате, провести сверку соответствия сумм платежных документов, данным журнала операций с безналичными денежными средствами в разрезе открытых счетов за каждый месяц, как и сопоставить обороты по кредиту субсчетов средств учреждений с оборотами по дебету корреспондирующих счетов по данным главной книги, сальдо по субсчетам средств учреждения в главной книге на начало и конец каждого месяца с соответствующими строками баланса невозможно.</w:t>
      </w:r>
    </w:p>
    <w:p w:rsidR="00F23B4D" w:rsidRPr="00A012E8" w:rsidRDefault="00F23B4D" w:rsidP="00A012E8">
      <w:pPr>
        <w:pStyle w:val="a5"/>
        <w:spacing w:after="0" w:line="276" w:lineRule="auto"/>
        <w:contextualSpacing/>
        <w:rPr>
          <w:sz w:val="28"/>
          <w:szCs w:val="28"/>
        </w:rPr>
      </w:pPr>
      <w:r w:rsidRPr="00A012E8">
        <w:rPr>
          <w:sz w:val="28"/>
          <w:szCs w:val="28"/>
        </w:rPr>
        <w:t>По данным Отчетов о состоянии лицевого счета учреждения (ф. 0531965) и отчета о состоянии отдельного лицевого счета бюджетного учреждения (ф. 0531966) остатки средств на лицевых счетах составляют:</w:t>
      </w:r>
    </w:p>
    <w:p w:rsidR="00F23B4D" w:rsidRPr="00A012E8" w:rsidRDefault="00F23B4D" w:rsidP="00A012E8">
      <w:pPr>
        <w:pStyle w:val="a5"/>
        <w:spacing w:after="0" w:line="276" w:lineRule="auto"/>
        <w:contextualSpacing/>
        <w:rPr>
          <w:sz w:val="28"/>
          <w:szCs w:val="28"/>
        </w:rPr>
      </w:pPr>
      <w:r w:rsidRPr="00A012E8">
        <w:rPr>
          <w:sz w:val="28"/>
          <w:szCs w:val="28"/>
        </w:rPr>
        <w:t xml:space="preserve">- на 01.01.2020 г. на лицевом счете числился остаток неиспользованных средств на выполнение государственного (муниципального) задания в сумме   137,00 тыс. рублей; </w:t>
      </w:r>
    </w:p>
    <w:p w:rsidR="00F23B4D" w:rsidRPr="00A012E8" w:rsidRDefault="00F23B4D" w:rsidP="00A012E8">
      <w:pPr>
        <w:pStyle w:val="a5"/>
        <w:spacing w:after="0" w:line="276" w:lineRule="auto"/>
        <w:contextualSpacing/>
        <w:rPr>
          <w:sz w:val="28"/>
          <w:szCs w:val="28"/>
        </w:rPr>
      </w:pPr>
      <w:r w:rsidRPr="00A012E8">
        <w:rPr>
          <w:sz w:val="28"/>
          <w:szCs w:val="28"/>
        </w:rPr>
        <w:t>- на 01.01.2020 г. на лицевом счете  остаток неиспользованных средств по деятельности с субсидиями на иные в сумме 262,24 тыс. рублей;</w:t>
      </w:r>
    </w:p>
    <w:p w:rsidR="00F23B4D" w:rsidRPr="00A012E8" w:rsidRDefault="00F23B4D" w:rsidP="00A012E8">
      <w:pPr>
        <w:pStyle w:val="a5"/>
        <w:spacing w:after="0" w:line="276" w:lineRule="auto"/>
        <w:contextualSpacing/>
        <w:rPr>
          <w:sz w:val="28"/>
          <w:szCs w:val="28"/>
        </w:rPr>
      </w:pPr>
      <w:r w:rsidRPr="00A012E8">
        <w:rPr>
          <w:sz w:val="28"/>
          <w:szCs w:val="28"/>
        </w:rPr>
        <w:t xml:space="preserve">- на 01.01.2021 г. на лицевом счете числился остаток неиспользованных средств на выполнение государственного (муниципального) задания в сумме   93,42 тыс. рублей; </w:t>
      </w:r>
    </w:p>
    <w:p w:rsidR="00F23B4D" w:rsidRPr="00A012E8" w:rsidRDefault="00F23B4D" w:rsidP="00A012E8">
      <w:pPr>
        <w:pStyle w:val="a5"/>
        <w:spacing w:after="0" w:line="276" w:lineRule="auto"/>
        <w:contextualSpacing/>
        <w:rPr>
          <w:sz w:val="28"/>
          <w:szCs w:val="28"/>
        </w:rPr>
      </w:pPr>
      <w:r w:rsidRPr="00A012E8">
        <w:rPr>
          <w:sz w:val="28"/>
          <w:szCs w:val="28"/>
        </w:rPr>
        <w:t>- на 01.01.2021 г. на лицевом счете  остаток неиспользованных средств по деятельности с субсидиями на иные в сумме 30,69 тыс. рублей.</w:t>
      </w:r>
    </w:p>
    <w:p w:rsidR="00F23B4D" w:rsidRPr="00A012E8" w:rsidRDefault="00F23B4D" w:rsidP="00A012E8">
      <w:pPr>
        <w:pStyle w:val="a5"/>
        <w:spacing w:after="0" w:line="276" w:lineRule="auto"/>
        <w:contextualSpacing/>
        <w:rPr>
          <w:sz w:val="28"/>
          <w:szCs w:val="28"/>
        </w:rPr>
      </w:pPr>
      <w:r w:rsidRPr="00A012E8">
        <w:rPr>
          <w:sz w:val="28"/>
          <w:szCs w:val="28"/>
        </w:rPr>
        <w:t>Аналогичные цифры отражены в бухгалтерской отчетности  годовых отчетов Учреждения за 2020 и 2021 годы.</w:t>
      </w:r>
    </w:p>
    <w:p w:rsidR="00F23B4D" w:rsidRPr="00A012E8" w:rsidRDefault="00F23B4D" w:rsidP="00A012E8">
      <w:pPr>
        <w:pStyle w:val="a5"/>
        <w:spacing w:after="0" w:line="276" w:lineRule="auto"/>
        <w:contextualSpacing/>
        <w:rPr>
          <w:sz w:val="28"/>
          <w:szCs w:val="28"/>
        </w:rPr>
      </w:pPr>
      <w:r w:rsidRPr="00A012E8">
        <w:rPr>
          <w:sz w:val="28"/>
          <w:szCs w:val="28"/>
        </w:rPr>
        <w:t>Показатели бухгалтерской отчетности с показателями Главной книги Учреждения за 2020 и 2021 годы совпадают.</w:t>
      </w:r>
    </w:p>
    <w:p w:rsidR="00F23B4D" w:rsidRPr="00A012E8" w:rsidRDefault="00F23B4D" w:rsidP="00A012E8">
      <w:pPr>
        <w:pStyle w:val="a5"/>
        <w:spacing w:after="0" w:line="276" w:lineRule="auto"/>
        <w:contextualSpacing/>
        <w:rPr>
          <w:sz w:val="28"/>
          <w:szCs w:val="28"/>
        </w:rPr>
      </w:pPr>
      <w:r w:rsidRPr="00A012E8">
        <w:rPr>
          <w:b/>
          <w:sz w:val="28"/>
          <w:szCs w:val="28"/>
        </w:rPr>
        <w:t>Проверка кассовых операций</w:t>
      </w:r>
      <w:r w:rsidRPr="00A012E8">
        <w:rPr>
          <w:sz w:val="28"/>
          <w:szCs w:val="28"/>
        </w:rPr>
        <w:t xml:space="preserve"> проводилась сплошным методом и показала следующее:</w:t>
      </w:r>
    </w:p>
    <w:p w:rsidR="00F23B4D" w:rsidRPr="00A012E8" w:rsidRDefault="00F23B4D" w:rsidP="00A012E8">
      <w:pPr>
        <w:pStyle w:val="a5"/>
        <w:spacing w:after="0" w:line="276" w:lineRule="auto"/>
        <w:contextualSpacing/>
        <w:rPr>
          <w:sz w:val="28"/>
          <w:szCs w:val="28"/>
          <w:shd w:val="clear" w:color="auto" w:fill="FFFFFF"/>
        </w:rPr>
      </w:pPr>
      <w:r w:rsidRPr="00A012E8">
        <w:rPr>
          <w:sz w:val="28"/>
          <w:szCs w:val="28"/>
          <w:shd w:val="clear" w:color="auto" w:fill="FFFFFF"/>
        </w:rPr>
        <w:t>В нарушение  п. 4 Указаний Банка России от 11.03.2014 N 3210-У (в ред. Указаний ЦБ РФ </w:t>
      </w:r>
      <w:hyperlink r:id="rId23" w:anchor="l0" w:tgtFrame="_blank" w:history="1">
        <w:r w:rsidRPr="00A012E8">
          <w:rPr>
            <w:rStyle w:val="af"/>
            <w:sz w:val="28"/>
            <w:szCs w:val="28"/>
            <w:shd w:val="clear" w:color="auto" w:fill="FFFFFF"/>
          </w:rPr>
          <w:t>от 03.02.2015 N 3558-У</w:t>
        </w:r>
      </w:hyperlink>
      <w:r w:rsidRPr="00A012E8">
        <w:rPr>
          <w:sz w:val="28"/>
          <w:szCs w:val="28"/>
          <w:shd w:val="clear" w:color="auto" w:fill="FFFFFF"/>
        </w:rPr>
        <w:t>, </w:t>
      </w:r>
      <w:hyperlink r:id="rId24" w:anchor="l0" w:tgtFrame="_blank" w:history="1">
        <w:r w:rsidRPr="00A012E8">
          <w:rPr>
            <w:rStyle w:val="af"/>
            <w:sz w:val="28"/>
            <w:szCs w:val="28"/>
            <w:shd w:val="clear" w:color="auto" w:fill="FFFFFF"/>
          </w:rPr>
          <w:t>от 19.06.2017 N 4416-У</w:t>
        </w:r>
      </w:hyperlink>
      <w:r w:rsidRPr="00A012E8">
        <w:rPr>
          <w:sz w:val="28"/>
          <w:szCs w:val="28"/>
          <w:shd w:val="clear" w:color="auto" w:fill="FFFFFF"/>
        </w:rPr>
        <w:t>, </w:t>
      </w:r>
      <w:hyperlink r:id="rId25" w:anchor="l0" w:tgtFrame="_blank" w:history="1">
        <w:r w:rsidRPr="00A012E8">
          <w:rPr>
            <w:rStyle w:val="af"/>
            <w:sz w:val="28"/>
            <w:szCs w:val="28"/>
            <w:shd w:val="clear" w:color="auto" w:fill="FFFFFF"/>
          </w:rPr>
          <w:t>от 05.10.2020 N 5587-У</w:t>
        </w:r>
      </w:hyperlink>
      <w:r w:rsidRPr="00A012E8">
        <w:rPr>
          <w:sz w:val="28"/>
          <w:szCs w:val="28"/>
        </w:rPr>
        <w:t xml:space="preserve">) </w:t>
      </w:r>
      <w:r w:rsidRPr="00A012E8">
        <w:rPr>
          <w:sz w:val="28"/>
          <w:szCs w:val="28"/>
          <w:shd w:val="clear" w:color="auto" w:fill="FFFFFF"/>
        </w:rPr>
        <w:t xml:space="preserve">"О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r w:rsidRPr="00A012E8">
        <w:rPr>
          <w:sz w:val="28"/>
          <w:szCs w:val="28"/>
        </w:rPr>
        <w:t>Указания</w:t>
      </w:r>
      <w:r w:rsidRPr="00A012E8">
        <w:rPr>
          <w:sz w:val="28"/>
          <w:szCs w:val="28"/>
          <w:shd w:val="clear" w:color="auto" w:fill="FFFFFF"/>
        </w:rPr>
        <w:t xml:space="preserve"> № 3210-У) в Учреждении отсутствует приказ (распоряжение)  об </w:t>
      </w:r>
      <w:r w:rsidRPr="00A012E8">
        <w:rPr>
          <w:color w:val="000000"/>
          <w:sz w:val="28"/>
          <w:szCs w:val="28"/>
          <w:shd w:val="clear" w:color="auto" w:fill="FFFFFF"/>
        </w:rPr>
        <w:t xml:space="preserve"> установлении сотруднику соответствующих должностных прав и обязанностей, </w:t>
      </w:r>
      <w:r w:rsidRPr="00A012E8">
        <w:rPr>
          <w:sz w:val="28"/>
          <w:szCs w:val="28"/>
          <w:shd w:val="clear" w:color="auto" w:fill="FFFFFF"/>
        </w:rPr>
        <w:t>по ведению кассовых операций.</w:t>
      </w:r>
    </w:p>
    <w:p w:rsidR="00F23B4D" w:rsidRPr="00A012E8" w:rsidRDefault="00F23B4D" w:rsidP="00A012E8">
      <w:pPr>
        <w:pStyle w:val="a5"/>
        <w:spacing w:after="0" w:line="276" w:lineRule="auto"/>
        <w:contextualSpacing/>
        <w:rPr>
          <w:sz w:val="28"/>
          <w:szCs w:val="28"/>
          <w:shd w:val="clear" w:color="auto" w:fill="FFFFFF"/>
        </w:rPr>
      </w:pPr>
      <w:r w:rsidRPr="00A012E8">
        <w:rPr>
          <w:sz w:val="28"/>
          <w:szCs w:val="28"/>
          <w:shd w:val="clear" w:color="auto" w:fill="FFFFFF"/>
        </w:rPr>
        <w:t xml:space="preserve"> </w:t>
      </w:r>
      <w:r w:rsidRPr="00A012E8">
        <w:rPr>
          <w:color w:val="333333"/>
          <w:sz w:val="28"/>
          <w:szCs w:val="28"/>
          <w:shd w:val="clear" w:color="auto" w:fill="FFFFFF"/>
        </w:rPr>
        <w:t>В нарушение ч.2 ст. 244 Трудового кодекса РФ в МБОУ «</w:t>
      </w:r>
      <w:proofErr w:type="spellStart"/>
      <w:r w:rsidRPr="00A012E8">
        <w:rPr>
          <w:color w:val="333333"/>
          <w:sz w:val="28"/>
          <w:szCs w:val="28"/>
          <w:shd w:val="clear" w:color="auto" w:fill="FFFFFF"/>
        </w:rPr>
        <w:t>Кастахтинская</w:t>
      </w:r>
      <w:proofErr w:type="spellEnd"/>
      <w:r w:rsidRPr="00A012E8">
        <w:rPr>
          <w:color w:val="333333"/>
          <w:sz w:val="28"/>
          <w:szCs w:val="28"/>
          <w:shd w:val="clear" w:color="auto" w:fill="FFFFFF"/>
        </w:rPr>
        <w:t xml:space="preserve"> ООШ» не заключен договор о полной материальной </w:t>
      </w:r>
      <w:r w:rsidRPr="00A012E8">
        <w:rPr>
          <w:color w:val="333333"/>
          <w:sz w:val="28"/>
          <w:szCs w:val="28"/>
          <w:shd w:val="clear" w:color="auto" w:fill="FFFFFF"/>
        </w:rPr>
        <w:lastRenderedPageBreak/>
        <w:t xml:space="preserve">ответственности, так как Учреждение должно определить работников, которые будут нести полную материальную ответственность в случае нанесения ими материального ущерба работодателю, с помощью Перечня утвержденного Постановлением Минтруда РФ от 31.12.2020 г № 85, должность кассира входит в указанный выше Перечень. </w:t>
      </w:r>
    </w:p>
    <w:p w:rsidR="00F23B4D" w:rsidRPr="00A012E8" w:rsidRDefault="00F23B4D" w:rsidP="00A012E8">
      <w:pPr>
        <w:pStyle w:val="a5"/>
        <w:spacing w:after="0" w:line="276" w:lineRule="auto"/>
        <w:contextualSpacing/>
        <w:rPr>
          <w:sz w:val="28"/>
          <w:szCs w:val="28"/>
        </w:rPr>
      </w:pPr>
      <w:r w:rsidRPr="00A012E8">
        <w:rPr>
          <w:sz w:val="28"/>
          <w:szCs w:val="28"/>
        </w:rPr>
        <w:t>Приказ на лимит остатка наличных денежных средств в кассе за 2020 и 2021 годы, Учреждением не представлен. По данным кассовой книги на начало и</w:t>
      </w:r>
      <w:r w:rsidRPr="00A012E8">
        <w:rPr>
          <w:sz w:val="28"/>
          <w:szCs w:val="28"/>
          <w:shd w:val="clear" w:color="auto" w:fill="FFFFFF"/>
        </w:rPr>
        <w:t xml:space="preserve"> конец 2020 года, на начало и конец 2021 года в кассе учреждения нет остатков денежной наличности, что соответствует данным отраженным в бухгалтерской отчетности Учреждения.  </w:t>
      </w:r>
    </w:p>
    <w:p w:rsidR="00F23B4D" w:rsidRPr="001D47DD" w:rsidRDefault="00F23B4D" w:rsidP="00A012E8">
      <w:pPr>
        <w:widowControl w:val="0"/>
        <w:autoSpaceDE w:val="0"/>
        <w:autoSpaceDN w:val="0"/>
        <w:adjustRightInd w:val="0"/>
        <w:spacing w:line="276" w:lineRule="auto"/>
        <w:ind w:firstLine="709"/>
        <w:contextualSpacing/>
        <w:rPr>
          <w:spacing w:val="2"/>
          <w:szCs w:val="28"/>
          <w:shd w:val="clear" w:color="auto" w:fill="FFFFFF"/>
        </w:rPr>
      </w:pPr>
      <w:r w:rsidRPr="004C7C0C">
        <w:rPr>
          <w:spacing w:val="2"/>
          <w:szCs w:val="28"/>
          <w:shd w:val="clear" w:color="auto" w:fill="FFFFFF"/>
        </w:rPr>
        <w:t xml:space="preserve">В нарушение </w:t>
      </w:r>
      <w:r>
        <w:rPr>
          <w:spacing w:val="2"/>
          <w:szCs w:val="28"/>
          <w:shd w:val="clear" w:color="auto" w:fill="FFFFFF"/>
        </w:rPr>
        <w:t xml:space="preserve">раздела </w:t>
      </w:r>
      <w:r w:rsidRPr="004C7C0C">
        <w:rPr>
          <w:spacing w:val="2"/>
          <w:szCs w:val="28"/>
          <w:shd w:val="clear" w:color="auto" w:fill="FFFFFF"/>
        </w:rPr>
        <w:t xml:space="preserve">2 приложения 5 Методических </w:t>
      </w:r>
      <w:r>
        <w:rPr>
          <w:spacing w:val="2"/>
          <w:szCs w:val="28"/>
          <w:shd w:val="clear" w:color="auto" w:fill="FFFFFF"/>
        </w:rPr>
        <w:t xml:space="preserve">указаний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w:t>
      </w:r>
      <w:r w:rsidRPr="004C7C0C">
        <w:rPr>
          <w:sz w:val="24"/>
          <w:szCs w:val="24"/>
        </w:rPr>
        <w:t xml:space="preserve">(в ред. Приказов Минфина РФ </w:t>
      </w:r>
      <w:hyperlink r:id="rId26" w:anchor="l723" w:history="1">
        <w:r w:rsidRPr="004C7C0C">
          <w:rPr>
            <w:sz w:val="24"/>
            <w:szCs w:val="24"/>
            <w:u w:val="single"/>
          </w:rPr>
          <w:t>от 16.11.2016 N 209н</w:t>
        </w:r>
      </w:hyperlink>
      <w:r w:rsidRPr="004C7C0C">
        <w:rPr>
          <w:sz w:val="24"/>
          <w:szCs w:val="24"/>
        </w:rPr>
        <w:t xml:space="preserve">, </w:t>
      </w:r>
      <w:hyperlink r:id="rId27" w:anchor="l9" w:history="1">
        <w:r w:rsidRPr="004C7C0C">
          <w:rPr>
            <w:sz w:val="24"/>
            <w:szCs w:val="24"/>
            <w:u w:val="single"/>
          </w:rPr>
          <w:t>от 17.11.2017 N 194н</w:t>
        </w:r>
      </w:hyperlink>
      <w:r w:rsidRPr="004C7C0C">
        <w:rPr>
          <w:sz w:val="24"/>
          <w:szCs w:val="24"/>
        </w:rPr>
        <w:t xml:space="preserve">, </w:t>
      </w:r>
      <w:hyperlink r:id="rId28" w:anchor="l22" w:history="1">
        <w:r w:rsidRPr="004C7C0C">
          <w:rPr>
            <w:sz w:val="24"/>
            <w:szCs w:val="24"/>
            <w:u w:val="single"/>
          </w:rPr>
          <w:t>от 15.06.2020 N 103н</w:t>
        </w:r>
      </w:hyperlink>
      <w:r w:rsidRPr="004C7C0C">
        <w:rPr>
          <w:sz w:val="24"/>
          <w:szCs w:val="24"/>
        </w:rPr>
        <w:t>)</w:t>
      </w:r>
      <w:r>
        <w:rPr>
          <w:sz w:val="24"/>
          <w:szCs w:val="24"/>
        </w:rPr>
        <w:t xml:space="preserve"> </w:t>
      </w:r>
      <w:r w:rsidRPr="004C7C0C">
        <w:rPr>
          <w:szCs w:val="28"/>
        </w:rPr>
        <w:t xml:space="preserve">к приказу Министерства финансов </w:t>
      </w:r>
      <w:r>
        <w:rPr>
          <w:szCs w:val="28"/>
        </w:rPr>
        <w:t xml:space="preserve">Российской Федерации от 30.03.2015 года № 52н (далее по тексту Указания № 52н) </w:t>
      </w:r>
      <w:r>
        <w:rPr>
          <w:spacing w:val="2"/>
          <w:szCs w:val="28"/>
          <w:shd w:val="clear" w:color="auto" w:fill="FFFFFF"/>
        </w:rPr>
        <w:t xml:space="preserve"> к</w:t>
      </w:r>
      <w:r w:rsidRPr="00581639">
        <w:rPr>
          <w:spacing w:val="2"/>
          <w:szCs w:val="28"/>
          <w:shd w:val="clear" w:color="auto" w:fill="FFFFFF"/>
        </w:rPr>
        <w:t>ассовая книга (ф.0504514)</w:t>
      </w:r>
      <w:r>
        <w:rPr>
          <w:spacing w:val="2"/>
          <w:szCs w:val="28"/>
          <w:shd w:val="clear" w:color="auto" w:fill="FFFFFF"/>
        </w:rPr>
        <w:t xml:space="preserve"> за 2020 и 2021 годы</w:t>
      </w:r>
      <w:r w:rsidRPr="00581639">
        <w:rPr>
          <w:spacing w:val="2"/>
          <w:szCs w:val="28"/>
          <w:shd w:val="clear" w:color="auto" w:fill="FFFFFF"/>
        </w:rPr>
        <w:t xml:space="preserve"> Учреждения, </w:t>
      </w:r>
      <w:r>
        <w:rPr>
          <w:spacing w:val="2"/>
          <w:szCs w:val="28"/>
          <w:shd w:val="clear" w:color="auto" w:fill="FFFFFF"/>
        </w:rPr>
        <w:t xml:space="preserve">в </w:t>
      </w:r>
      <w:r w:rsidRPr="00581639">
        <w:rPr>
          <w:szCs w:val="28"/>
        </w:rPr>
        <w:t>соответств</w:t>
      </w:r>
      <w:r>
        <w:rPr>
          <w:szCs w:val="28"/>
        </w:rPr>
        <w:t>ии с</w:t>
      </w:r>
      <w:r w:rsidRPr="00581639">
        <w:rPr>
          <w:szCs w:val="28"/>
        </w:rPr>
        <w:t xml:space="preserve"> нормам</w:t>
      </w:r>
      <w:r>
        <w:rPr>
          <w:szCs w:val="28"/>
        </w:rPr>
        <w:t>и Указаний № 52н</w:t>
      </w:r>
      <w:r w:rsidRPr="00581639">
        <w:rPr>
          <w:szCs w:val="28"/>
        </w:rPr>
        <w:t xml:space="preserve"> </w:t>
      </w:r>
      <w:r w:rsidRPr="00581639">
        <w:rPr>
          <w:spacing w:val="2"/>
          <w:szCs w:val="28"/>
          <w:shd w:val="clear" w:color="auto" w:fill="FFFFFF"/>
        </w:rPr>
        <w:t>прошнурована, пронумерована и скреплена печатью, количество листов не заверен</w:t>
      </w:r>
      <w:r>
        <w:rPr>
          <w:spacing w:val="2"/>
          <w:szCs w:val="28"/>
          <w:shd w:val="clear" w:color="auto" w:fill="FFFFFF"/>
        </w:rPr>
        <w:t>о</w:t>
      </w:r>
      <w:r w:rsidRPr="00581639">
        <w:rPr>
          <w:spacing w:val="2"/>
          <w:szCs w:val="28"/>
          <w:shd w:val="clear" w:color="auto" w:fill="FFFFFF"/>
        </w:rPr>
        <w:t xml:space="preserve"> подписями руководителя Учреждения и главного бухгалтера.</w:t>
      </w:r>
    </w:p>
    <w:p w:rsidR="00F23B4D" w:rsidRPr="0019594E" w:rsidRDefault="00F23B4D" w:rsidP="00A012E8">
      <w:pPr>
        <w:autoSpaceDE w:val="0"/>
        <w:autoSpaceDN w:val="0"/>
        <w:adjustRightInd w:val="0"/>
        <w:spacing w:line="276" w:lineRule="auto"/>
        <w:ind w:firstLine="709"/>
        <w:contextualSpacing/>
        <w:rPr>
          <w:szCs w:val="28"/>
        </w:rPr>
      </w:pPr>
      <w:r>
        <w:rPr>
          <w:spacing w:val="2"/>
          <w:szCs w:val="28"/>
          <w:shd w:val="clear" w:color="auto" w:fill="FFFFFF"/>
        </w:rPr>
        <w:t>В соответствии с требование</w:t>
      </w:r>
      <w:r w:rsidRPr="0019594E">
        <w:rPr>
          <w:spacing w:val="2"/>
          <w:szCs w:val="28"/>
          <w:shd w:val="clear" w:color="auto" w:fill="FFFFFF"/>
        </w:rPr>
        <w:t xml:space="preserve"> п. 1 ст. 10 Закона № 402-ФЗ </w:t>
      </w:r>
      <w:r>
        <w:rPr>
          <w:spacing w:val="2"/>
          <w:szCs w:val="28"/>
          <w:shd w:val="clear" w:color="auto" w:fill="FFFFFF"/>
        </w:rPr>
        <w:t>д</w:t>
      </w:r>
      <w:r w:rsidRPr="0019594E">
        <w:rPr>
          <w:szCs w:val="28"/>
        </w:rPr>
        <w:t>анные первичных кассовых документов отраж</w:t>
      </w:r>
      <w:r>
        <w:rPr>
          <w:szCs w:val="28"/>
        </w:rPr>
        <w:t>ены</w:t>
      </w:r>
      <w:r w:rsidRPr="0019594E">
        <w:rPr>
          <w:szCs w:val="28"/>
        </w:rPr>
        <w:t xml:space="preserve"> в регистре бюджетного учета </w:t>
      </w:r>
      <w:r w:rsidRPr="0019594E">
        <w:rPr>
          <w:spacing w:val="2"/>
          <w:szCs w:val="28"/>
          <w:shd w:val="clear" w:color="auto" w:fill="FFFFFF"/>
        </w:rPr>
        <w:t xml:space="preserve">Журнал </w:t>
      </w:r>
      <w:r w:rsidRPr="0019594E">
        <w:rPr>
          <w:szCs w:val="28"/>
        </w:rPr>
        <w:t>операций по счету "Касса", который применяется для учета движения денежных средств в кассе учреждения и операций с ними. Записи в Журнале операций по счету "Касса" производятся на основании отчета кассира.</w:t>
      </w:r>
      <w:r>
        <w:rPr>
          <w:szCs w:val="28"/>
        </w:rPr>
        <w:t xml:space="preserve"> </w:t>
      </w:r>
    </w:p>
    <w:p w:rsidR="00F23B4D" w:rsidRPr="00A012E8" w:rsidRDefault="00F23B4D" w:rsidP="00A012E8">
      <w:pPr>
        <w:pStyle w:val="a5"/>
        <w:spacing w:after="0" w:line="276" w:lineRule="auto"/>
        <w:contextualSpacing/>
        <w:rPr>
          <w:sz w:val="28"/>
          <w:szCs w:val="28"/>
        </w:rPr>
      </w:pPr>
      <w:r w:rsidRPr="00A012E8">
        <w:rPr>
          <w:sz w:val="28"/>
          <w:szCs w:val="28"/>
          <w:shd w:val="clear" w:color="auto" w:fill="FFFFFF"/>
        </w:rPr>
        <w:t xml:space="preserve">Кассовые операции за 2020, 2021 годы в соответствии с требованиями </w:t>
      </w:r>
      <w:r w:rsidRPr="00A012E8">
        <w:rPr>
          <w:sz w:val="28"/>
          <w:szCs w:val="28"/>
        </w:rPr>
        <w:t xml:space="preserve">Инструкции N 157н, Указаний № 3210-У </w:t>
      </w:r>
      <w:r w:rsidRPr="00A012E8">
        <w:rPr>
          <w:sz w:val="28"/>
          <w:szCs w:val="28"/>
          <w:shd w:val="clear" w:color="auto" w:fill="FFFFFF"/>
        </w:rPr>
        <w:t xml:space="preserve">оформлены приходными (ф. 03010001) и расходными (ф. 0310002) кассовыми ордерами. </w:t>
      </w:r>
    </w:p>
    <w:p w:rsidR="00F23B4D" w:rsidRPr="00A012E8" w:rsidRDefault="00F23B4D" w:rsidP="00A012E8">
      <w:pPr>
        <w:pStyle w:val="a5"/>
        <w:spacing w:after="0" w:line="276" w:lineRule="auto"/>
        <w:contextualSpacing/>
        <w:rPr>
          <w:sz w:val="28"/>
          <w:szCs w:val="28"/>
          <w:shd w:val="clear" w:color="auto" w:fill="FFFFFF"/>
        </w:rPr>
      </w:pPr>
      <w:r w:rsidRPr="00A012E8">
        <w:rPr>
          <w:sz w:val="28"/>
          <w:szCs w:val="28"/>
        </w:rPr>
        <w:t>На балансе государственного (муниципального) учреждения (ф. 0503730) на 01.01.2020 года и на 01.01.2021 года остатки на начало года и на конец отчетного периода по коду строки 207 (счет Касса (020130000)) не числятся.</w:t>
      </w:r>
      <w:r w:rsidRPr="00A012E8">
        <w:rPr>
          <w:sz w:val="28"/>
          <w:szCs w:val="28"/>
          <w:shd w:val="clear" w:color="auto" w:fill="FFFFFF"/>
        </w:rPr>
        <w:t xml:space="preserve"> </w:t>
      </w:r>
    </w:p>
    <w:p w:rsidR="00F23B4D" w:rsidRPr="00A012E8" w:rsidRDefault="00F23B4D" w:rsidP="00A012E8">
      <w:pPr>
        <w:pStyle w:val="a5"/>
        <w:spacing w:after="0" w:line="276" w:lineRule="auto"/>
        <w:contextualSpacing/>
        <w:rPr>
          <w:color w:val="333333"/>
          <w:sz w:val="28"/>
          <w:szCs w:val="28"/>
          <w:shd w:val="clear" w:color="auto" w:fill="FFFFFF"/>
        </w:rPr>
      </w:pPr>
      <w:r w:rsidRPr="00A012E8">
        <w:rPr>
          <w:color w:val="333333"/>
          <w:sz w:val="28"/>
          <w:szCs w:val="28"/>
          <w:shd w:val="clear" w:color="auto" w:fill="FFFFFF"/>
        </w:rPr>
        <w:t xml:space="preserve">В нарушение </w:t>
      </w:r>
      <w:proofErr w:type="spellStart"/>
      <w:r w:rsidRPr="00A012E8">
        <w:rPr>
          <w:color w:val="333333"/>
          <w:sz w:val="28"/>
          <w:szCs w:val="28"/>
          <w:shd w:val="clear" w:color="auto" w:fill="FFFFFF"/>
        </w:rPr>
        <w:t>п</w:t>
      </w:r>
      <w:proofErr w:type="spellEnd"/>
      <w:r w:rsidRPr="00A012E8">
        <w:rPr>
          <w:color w:val="333333"/>
          <w:sz w:val="28"/>
          <w:szCs w:val="28"/>
          <w:shd w:val="clear" w:color="auto" w:fill="FFFFFF"/>
        </w:rPr>
        <w:t xml:space="preserve"> </w:t>
      </w:r>
      <w:proofErr w:type="spellStart"/>
      <w:r w:rsidRPr="00A012E8">
        <w:rPr>
          <w:color w:val="333333"/>
          <w:sz w:val="28"/>
          <w:szCs w:val="28"/>
          <w:shd w:val="clear" w:color="auto" w:fill="FFFFFF"/>
        </w:rPr>
        <w:t>п</w:t>
      </w:r>
      <w:proofErr w:type="spellEnd"/>
      <w:r w:rsidRPr="00A012E8">
        <w:rPr>
          <w:color w:val="333333"/>
          <w:sz w:val="28"/>
          <w:szCs w:val="28"/>
          <w:shd w:val="clear" w:color="auto" w:fill="FFFFFF"/>
        </w:rPr>
        <w:t xml:space="preserve">. 4.6 п. 4 Указаний N 3210-У, в конце рабочего дня кассир сверяет фактическую сумму наличных денег в кассе с данными кассовых документов, суммой остатка наличных денег, отраженного в </w:t>
      </w:r>
      <w:r w:rsidRPr="00A012E8">
        <w:rPr>
          <w:color w:val="333333"/>
          <w:sz w:val="28"/>
          <w:szCs w:val="28"/>
          <w:shd w:val="clear" w:color="auto" w:fill="FFFFFF"/>
        </w:rPr>
        <w:lastRenderedPageBreak/>
        <w:t>кассовой книге (ф.0504514),и заверяет записи подписью.</w:t>
      </w:r>
      <w:r w:rsidRPr="00A012E8">
        <w:rPr>
          <w:color w:val="333333"/>
          <w:sz w:val="28"/>
          <w:szCs w:val="28"/>
        </w:rPr>
        <w:br/>
      </w:r>
      <w:r w:rsidRPr="00A012E8">
        <w:rPr>
          <w:color w:val="333333"/>
          <w:sz w:val="28"/>
          <w:szCs w:val="28"/>
          <w:shd w:val="clear" w:color="auto" w:fill="FFFFFF"/>
        </w:rPr>
        <w:t>Записи в кассовой книге (ф.0504514) сверяются с данными кассовых документов главным бухгалтером или бухгалтером (при их отсутствии - руководителем) и подписываются лицом, проводившим указанную сверку.</w:t>
      </w:r>
      <w:r w:rsidRPr="00A012E8">
        <w:rPr>
          <w:color w:val="333333"/>
          <w:sz w:val="28"/>
          <w:szCs w:val="28"/>
        </w:rPr>
        <w:br/>
      </w:r>
      <w:r w:rsidRPr="00A012E8">
        <w:rPr>
          <w:color w:val="333333"/>
          <w:sz w:val="28"/>
          <w:szCs w:val="28"/>
          <w:shd w:val="clear" w:color="auto" w:fill="FFFFFF"/>
        </w:rPr>
        <w:t xml:space="preserve">Таким образом, записи в кассовой книге подписываются кассиром и лицом, проводившим сверку суммы остатка наличных денег, отраженного в кассовой книге на основании кассовых документов:. </w:t>
      </w:r>
    </w:p>
    <w:p w:rsidR="00F23B4D" w:rsidRPr="00A012E8" w:rsidRDefault="00F23B4D" w:rsidP="00A012E8">
      <w:pPr>
        <w:pStyle w:val="a5"/>
        <w:spacing w:after="0" w:line="276" w:lineRule="auto"/>
        <w:contextualSpacing/>
        <w:rPr>
          <w:color w:val="333333"/>
          <w:sz w:val="28"/>
          <w:szCs w:val="28"/>
          <w:shd w:val="clear" w:color="auto" w:fill="FFFFFF"/>
        </w:rPr>
      </w:pPr>
      <w:r w:rsidRPr="00A012E8">
        <w:rPr>
          <w:color w:val="333333"/>
          <w:sz w:val="28"/>
          <w:szCs w:val="28"/>
          <w:shd w:val="clear" w:color="auto" w:fill="FFFFFF"/>
        </w:rPr>
        <w:t xml:space="preserve">- лист № 1 кассовой книги (ф.0504514) за 30 января 2020 года подписан кассиром С.А. </w:t>
      </w:r>
      <w:proofErr w:type="spellStart"/>
      <w:r w:rsidRPr="00A012E8">
        <w:rPr>
          <w:color w:val="333333"/>
          <w:sz w:val="28"/>
          <w:szCs w:val="28"/>
          <w:shd w:val="clear" w:color="auto" w:fill="FFFFFF"/>
        </w:rPr>
        <w:t>Худолей</w:t>
      </w:r>
      <w:proofErr w:type="spellEnd"/>
      <w:r w:rsidRPr="00A012E8">
        <w:rPr>
          <w:color w:val="333333"/>
          <w:sz w:val="28"/>
          <w:szCs w:val="28"/>
          <w:shd w:val="clear" w:color="auto" w:fill="FFFFFF"/>
        </w:rPr>
        <w:t xml:space="preserve"> , первичный документ ПКО (ф.0310001) № 1 от 30.01.2020 г подписан кассиром Н.Б. Беспаловой;</w:t>
      </w:r>
    </w:p>
    <w:p w:rsidR="00F23B4D" w:rsidRPr="00A012E8" w:rsidRDefault="00F23B4D" w:rsidP="00A012E8">
      <w:pPr>
        <w:pStyle w:val="a5"/>
        <w:spacing w:after="0" w:line="276" w:lineRule="auto"/>
        <w:contextualSpacing/>
        <w:rPr>
          <w:color w:val="333333"/>
          <w:sz w:val="28"/>
          <w:szCs w:val="28"/>
          <w:shd w:val="clear" w:color="auto" w:fill="FFFFFF"/>
        </w:rPr>
      </w:pPr>
      <w:r w:rsidRPr="00A012E8">
        <w:rPr>
          <w:color w:val="333333"/>
          <w:sz w:val="28"/>
          <w:szCs w:val="28"/>
          <w:shd w:val="clear" w:color="auto" w:fill="FFFFFF"/>
        </w:rPr>
        <w:t xml:space="preserve">- лист № 10 кассовой книги (ф.0504514) за 03 августа 2021 года подписан кассиром С.А. </w:t>
      </w:r>
      <w:proofErr w:type="spellStart"/>
      <w:r w:rsidRPr="00A012E8">
        <w:rPr>
          <w:color w:val="333333"/>
          <w:sz w:val="28"/>
          <w:szCs w:val="28"/>
          <w:shd w:val="clear" w:color="auto" w:fill="FFFFFF"/>
        </w:rPr>
        <w:t>Худолей</w:t>
      </w:r>
      <w:proofErr w:type="spellEnd"/>
      <w:r w:rsidRPr="00A012E8">
        <w:rPr>
          <w:color w:val="333333"/>
          <w:sz w:val="28"/>
          <w:szCs w:val="28"/>
          <w:shd w:val="clear" w:color="auto" w:fill="FFFFFF"/>
        </w:rPr>
        <w:t xml:space="preserve"> , первичный документ ПКО (ф.0310001) № 11 от 03.08.2021 г подписан кассиром Н.Б. Беспаловой, первичный документ РКО (ф. 0310002) № 14 от 03.08.2021 г. подписан Н.Б. Беспаловой;</w:t>
      </w:r>
    </w:p>
    <w:p w:rsidR="00F23B4D" w:rsidRPr="00A012E8" w:rsidRDefault="00F23B4D" w:rsidP="00A012E8">
      <w:pPr>
        <w:pStyle w:val="a5"/>
        <w:spacing w:after="0" w:line="276" w:lineRule="auto"/>
        <w:contextualSpacing/>
        <w:rPr>
          <w:color w:val="333333"/>
          <w:sz w:val="28"/>
          <w:szCs w:val="28"/>
          <w:shd w:val="clear" w:color="auto" w:fill="FFFFFF"/>
        </w:rPr>
      </w:pPr>
      <w:r w:rsidRPr="00A012E8">
        <w:rPr>
          <w:color w:val="333333"/>
          <w:sz w:val="28"/>
          <w:szCs w:val="28"/>
          <w:shd w:val="clear" w:color="auto" w:fill="FFFFFF"/>
        </w:rPr>
        <w:t xml:space="preserve">- лист № 11 кассовой книги (ф.0504514) за 06 сентября 2021 года подписан кассиром С.А. </w:t>
      </w:r>
      <w:proofErr w:type="spellStart"/>
      <w:r w:rsidRPr="00A012E8">
        <w:rPr>
          <w:color w:val="333333"/>
          <w:sz w:val="28"/>
          <w:szCs w:val="28"/>
          <w:shd w:val="clear" w:color="auto" w:fill="FFFFFF"/>
        </w:rPr>
        <w:t>Худолей</w:t>
      </w:r>
      <w:proofErr w:type="spellEnd"/>
      <w:r w:rsidRPr="00A012E8">
        <w:rPr>
          <w:color w:val="333333"/>
          <w:sz w:val="28"/>
          <w:szCs w:val="28"/>
          <w:shd w:val="clear" w:color="auto" w:fill="FFFFFF"/>
        </w:rPr>
        <w:t xml:space="preserve"> , первичный документ ПКО (ф.0310001) № 12 от 06.09.2021 г подписан кассиром Н.Б. Беспаловой, первичный документ РКО (ф. 0310002) № 15 от 06.09.2021 г. подписан Н.Б. Беспаловой.</w:t>
      </w:r>
    </w:p>
    <w:p w:rsidR="00F23B4D" w:rsidRPr="00A012E8" w:rsidRDefault="00F23B4D" w:rsidP="00A012E8">
      <w:pPr>
        <w:pStyle w:val="a5"/>
        <w:spacing w:after="0" w:line="276" w:lineRule="auto"/>
        <w:contextualSpacing/>
        <w:rPr>
          <w:sz w:val="28"/>
          <w:szCs w:val="28"/>
        </w:rPr>
      </w:pPr>
      <w:r w:rsidRPr="00A012E8">
        <w:rPr>
          <w:color w:val="333333"/>
          <w:sz w:val="28"/>
          <w:szCs w:val="28"/>
          <w:shd w:val="clear" w:color="auto" w:fill="FFFFFF"/>
        </w:rPr>
        <w:t xml:space="preserve">КСО отмечает, данные факты указывают на отсутствие должного  внутреннего финансового контроля в Учреждении, в нарушение главы </w:t>
      </w:r>
      <w:r w:rsidRPr="00A012E8">
        <w:rPr>
          <w:color w:val="333333"/>
          <w:sz w:val="28"/>
          <w:szCs w:val="28"/>
          <w:shd w:val="clear" w:color="auto" w:fill="FFFFFF"/>
          <w:lang w:val="en-US"/>
        </w:rPr>
        <w:t>VII</w:t>
      </w:r>
      <w:r w:rsidRPr="00A012E8">
        <w:rPr>
          <w:color w:val="333333"/>
          <w:sz w:val="28"/>
          <w:szCs w:val="28"/>
          <w:shd w:val="clear" w:color="auto" w:fill="FFFFFF"/>
        </w:rPr>
        <w:t xml:space="preserve">  «Порядок организации и обеспечения внутреннего финансового контроля» в  </w:t>
      </w:r>
      <w:r w:rsidRPr="00A012E8">
        <w:rPr>
          <w:sz w:val="28"/>
          <w:szCs w:val="28"/>
        </w:rPr>
        <w:t xml:space="preserve">утвержденной </w:t>
      </w:r>
      <w:r w:rsidRPr="00A012E8">
        <w:rPr>
          <w:color w:val="000000"/>
          <w:sz w:val="28"/>
          <w:szCs w:val="28"/>
        </w:rPr>
        <w:t xml:space="preserve">учетной политике для целей бухгалтерского учета, </w:t>
      </w:r>
      <w:r w:rsidRPr="00A012E8">
        <w:rPr>
          <w:sz w:val="28"/>
          <w:szCs w:val="28"/>
        </w:rPr>
        <w:t>приказом № 74 (в редакции приказа № 7 от 05.02.2021)</w:t>
      </w:r>
      <w:r w:rsidRPr="00A012E8">
        <w:rPr>
          <w:color w:val="000000"/>
          <w:sz w:val="28"/>
          <w:szCs w:val="28"/>
        </w:rPr>
        <w:t xml:space="preserve"> </w:t>
      </w:r>
      <w:r w:rsidRPr="00A012E8">
        <w:rPr>
          <w:sz w:val="28"/>
          <w:szCs w:val="28"/>
        </w:rPr>
        <w:t xml:space="preserve"> от 26.12.2019 г. </w:t>
      </w:r>
    </w:p>
    <w:p w:rsidR="00F23B4D" w:rsidRDefault="00F23B4D" w:rsidP="00A012E8">
      <w:pPr>
        <w:widowControl w:val="0"/>
        <w:autoSpaceDE w:val="0"/>
        <w:autoSpaceDN w:val="0"/>
        <w:adjustRightInd w:val="0"/>
        <w:spacing w:line="276" w:lineRule="auto"/>
        <w:ind w:firstLine="709"/>
        <w:contextualSpacing/>
        <w:rPr>
          <w:color w:val="000000"/>
          <w:szCs w:val="28"/>
          <w:shd w:val="clear" w:color="auto" w:fill="FFFFFF"/>
        </w:rPr>
      </w:pPr>
      <w:r w:rsidRPr="007167CA">
        <w:rPr>
          <w:szCs w:val="28"/>
        </w:rPr>
        <w:t>В Учреждении используются  платежные ведомости (ф. 0504403),</w:t>
      </w:r>
      <w:r>
        <w:rPr>
          <w:szCs w:val="28"/>
        </w:rPr>
        <w:t xml:space="preserve"> согласно </w:t>
      </w:r>
      <w:r w:rsidRPr="007167CA">
        <w:rPr>
          <w:szCs w:val="28"/>
        </w:rPr>
        <w:t xml:space="preserve"> </w:t>
      </w:r>
      <w:r>
        <w:rPr>
          <w:szCs w:val="28"/>
        </w:rPr>
        <w:t xml:space="preserve">Указаниям № 52н раздела 1 </w:t>
      </w:r>
      <w:r w:rsidRPr="007167CA">
        <w:rPr>
          <w:color w:val="0A0A0A"/>
          <w:szCs w:val="28"/>
          <w:shd w:val="clear" w:color="auto" w:fill="FFFFFF"/>
        </w:rPr>
        <w:t>«Общие положения» Методических указаний (приложение 5 к Приказу № 52н)</w:t>
      </w:r>
      <w:r w:rsidRPr="007167CA">
        <w:rPr>
          <w:szCs w:val="28"/>
        </w:rPr>
        <w:t xml:space="preserve"> </w:t>
      </w:r>
      <w:r>
        <w:rPr>
          <w:szCs w:val="28"/>
        </w:rPr>
        <w:t>п</w:t>
      </w:r>
      <w:r w:rsidRPr="007167CA">
        <w:rPr>
          <w:szCs w:val="28"/>
        </w:rPr>
        <w:t>латежная ведомость (ф. 0504403) применяется в случаях начисления заработной платы (оплаты труда), иных выплат с оформлением Расчетной ведомости (ф. 0504402)</w:t>
      </w:r>
      <w:r>
        <w:rPr>
          <w:szCs w:val="28"/>
        </w:rPr>
        <w:t>,при этом в У</w:t>
      </w:r>
      <w:r w:rsidRPr="007167CA">
        <w:rPr>
          <w:color w:val="000000"/>
          <w:szCs w:val="28"/>
          <w:shd w:val="clear" w:color="auto" w:fill="FFFFFF"/>
        </w:rPr>
        <w:t>чреждени</w:t>
      </w:r>
      <w:r>
        <w:rPr>
          <w:color w:val="000000"/>
          <w:szCs w:val="28"/>
          <w:shd w:val="clear" w:color="auto" w:fill="FFFFFF"/>
        </w:rPr>
        <w:t xml:space="preserve">и не установлен </w:t>
      </w:r>
      <w:r w:rsidRPr="007167CA">
        <w:rPr>
          <w:color w:val="000000"/>
          <w:szCs w:val="28"/>
          <w:shd w:val="clear" w:color="auto" w:fill="FFFFFF"/>
        </w:rPr>
        <w:t xml:space="preserve">в Учетной политике </w:t>
      </w:r>
      <w:r>
        <w:rPr>
          <w:color w:val="000000"/>
          <w:szCs w:val="28"/>
          <w:shd w:val="clear" w:color="auto" w:fill="FFFFFF"/>
        </w:rPr>
        <w:t xml:space="preserve">ни </w:t>
      </w:r>
      <w:r w:rsidRPr="007167CA">
        <w:rPr>
          <w:color w:val="000000"/>
          <w:szCs w:val="28"/>
          <w:shd w:val="clear" w:color="auto" w:fill="FFFFFF"/>
        </w:rPr>
        <w:t>один из допустимых вариантов оформления выплаты заработной платы, стипендий, пособий и выплат по договорам, а именно: применение только «Расчетно-платежной ведомости» (ф. 0504401) или же применение «Расчетной ведомости» и «Платежной ведомости».</w:t>
      </w:r>
    </w:p>
    <w:p w:rsidR="00F23B4D" w:rsidRDefault="00F23B4D" w:rsidP="00A012E8">
      <w:pPr>
        <w:widowControl w:val="0"/>
        <w:autoSpaceDE w:val="0"/>
        <w:autoSpaceDN w:val="0"/>
        <w:adjustRightInd w:val="0"/>
        <w:spacing w:line="276" w:lineRule="auto"/>
        <w:ind w:firstLine="709"/>
        <w:contextualSpacing/>
        <w:rPr>
          <w:color w:val="000000"/>
          <w:szCs w:val="28"/>
          <w:shd w:val="clear" w:color="auto" w:fill="FFFFFF"/>
        </w:rPr>
      </w:pPr>
      <w:r>
        <w:rPr>
          <w:color w:val="000000"/>
          <w:szCs w:val="28"/>
          <w:shd w:val="clear" w:color="auto" w:fill="FFFFFF"/>
        </w:rPr>
        <w:t>При анализе кассовых документов за 2020-2021 годы установлено:</w:t>
      </w:r>
    </w:p>
    <w:p w:rsidR="00F23B4D" w:rsidRDefault="00F23B4D" w:rsidP="00A012E8">
      <w:pPr>
        <w:widowControl w:val="0"/>
        <w:autoSpaceDE w:val="0"/>
        <w:autoSpaceDN w:val="0"/>
        <w:adjustRightInd w:val="0"/>
        <w:spacing w:line="276" w:lineRule="auto"/>
        <w:ind w:firstLine="709"/>
        <w:contextualSpacing/>
        <w:rPr>
          <w:color w:val="000000"/>
          <w:szCs w:val="28"/>
          <w:shd w:val="clear" w:color="auto" w:fill="FFFFFF"/>
        </w:rPr>
      </w:pPr>
      <w:r>
        <w:rPr>
          <w:color w:val="000000"/>
          <w:szCs w:val="28"/>
          <w:shd w:val="clear" w:color="auto" w:fill="FFFFFF"/>
        </w:rPr>
        <w:t xml:space="preserve"> - нарушена сквозная нумерация платежных ведомостей (ф. 0504403);</w:t>
      </w:r>
    </w:p>
    <w:p w:rsidR="00F23B4D" w:rsidRDefault="00F23B4D" w:rsidP="00A012E8">
      <w:pPr>
        <w:widowControl w:val="0"/>
        <w:autoSpaceDE w:val="0"/>
        <w:autoSpaceDN w:val="0"/>
        <w:adjustRightInd w:val="0"/>
        <w:spacing w:line="276" w:lineRule="auto"/>
        <w:ind w:firstLine="709"/>
        <w:contextualSpacing/>
        <w:rPr>
          <w:color w:val="000000"/>
          <w:szCs w:val="28"/>
          <w:shd w:val="clear" w:color="auto" w:fill="FFFFFF"/>
        </w:rPr>
      </w:pPr>
      <w:r w:rsidRPr="00697303">
        <w:rPr>
          <w:color w:val="000000"/>
          <w:szCs w:val="28"/>
          <w:shd w:val="clear" w:color="auto" w:fill="FFFFFF"/>
        </w:rPr>
        <w:t>-  нарушены правила заполнения, не указывается срок для оплаты;</w:t>
      </w:r>
    </w:p>
    <w:p w:rsidR="00F23B4D" w:rsidRDefault="00F23B4D" w:rsidP="00A012E8">
      <w:pPr>
        <w:widowControl w:val="0"/>
        <w:autoSpaceDE w:val="0"/>
        <w:autoSpaceDN w:val="0"/>
        <w:adjustRightInd w:val="0"/>
        <w:spacing w:line="276" w:lineRule="auto"/>
        <w:ind w:firstLine="709"/>
        <w:contextualSpacing/>
        <w:rPr>
          <w:color w:val="000000"/>
          <w:spacing w:val="-2"/>
          <w:szCs w:val="28"/>
          <w:shd w:val="clear" w:color="auto" w:fill="FFFFFF"/>
        </w:rPr>
      </w:pPr>
      <w:r>
        <w:rPr>
          <w:color w:val="000000"/>
          <w:szCs w:val="28"/>
          <w:shd w:val="clear" w:color="auto" w:fill="FFFFFF"/>
        </w:rPr>
        <w:t xml:space="preserve">- допущены изменения унифицированной формы отсутствует ИНН, № номер формы по ОКУД, ОКПО, КПП, в нарушение ст. </w:t>
      </w:r>
      <w:r w:rsidRPr="00483703">
        <w:rPr>
          <w:color w:val="000000"/>
          <w:spacing w:val="-2"/>
          <w:szCs w:val="28"/>
          <w:shd w:val="clear" w:color="auto" w:fill="FFFFFF"/>
        </w:rPr>
        <w:t xml:space="preserve">10 Закона № 402-ФЗ в </w:t>
      </w:r>
      <w:r w:rsidRPr="00483703">
        <w:rPr>
          <w:color w:val="000000"/>
          <w:spacing w:val="-2"/>
          <w:szCs w:val="28"/>
          <w:shd w:val="clear" w:color="auto" w:fill="FFFFFF"/>
        </w:rPr>
        <w:lastRenderedPageBreak/>
        <w:t xml:space="preserve">регистрах бухгалтерского учета не допускаются </w:t>
      </w:r>
      <w:r w:rsidRPr="00E066E4">
        <w:rPr>
          <w:b/>
          <w:color w:val="000000"/>
          <w:spacing w:val="-2"/>
          <w:szCs w:val="28"/>
          <w:shd w:val="clear" w:color="auto" w:fill="FFFFFF"/>
        </w:rPr>
        <w:t>пропуски</w:t>
      </w:r>
      <w:r w:rsidRPr="00483703">
        <w:rPr>
          <w:color w:val="000000"/>
          <w:spacing w:val="-2"/>
          <w:szCs w:val="28"/>
          <w:shd w:val="clear" w:color="auto" w:fill="FFFFFF"/>
        </w:rPr>
        <w:t xml:space="preserve">, </w:t>
      </w:r>
      <w:r w:rsidRPr="00E066E4">
        <w:rPr>
          <w:b/>
          <w:color w:val="000000"/>
          <w:spacing w:val="-2"/>
          <w:szCs w:val="28"/>
          <w:shd w:val="clear" w:color="auto" w:fill="FFFFFF"/>
        </w:rPr>
        <w:t>«изъятия»</w:t>
      </w:r>
      <w:r w:rsidRPr="00483703">
        <w:rPr>
          <w:color w:val="000000"/>
          <w:spacing w:val="-2"/>
          <w:szCs w:val="28"/>
          <w:shd w:val="clear" w:color="auto" w:fill="FFFFFF"/>
        </w:rPr>
        <w:t xml:space="preserve"> или исправления «несанкционированными лицами»</w:t>
      </w:r>
      <w:r>
        <w:rPr>
          <w:color w:val="000000"/>
          <w:spacing w:val="-2"/>
          <w:szCs w:val="28"/>
          <w:shd w:val="clear" w:color="auto" w:fill="FFFFFF"/>
        </w:rPr>
        <w:t>.</w:t>
      </w:r>
    </w:p>
    <w:p w:rsidR="00F23B4D" w:rsidRDefault="00F23B4D" w:rsidP="00A012E8">
      <w:pPr>
        <w:widowControl w:val="0"/>
        <w:autoSpaceDE w:val="0"/>
        <w:autoSpaceDN w:val="0"/>
        <w:adjustRightInd w:val="0"/>
        <w:spacing w:line="276" w:lineRule="auto"/>
        <w:ind w:firstLine="709"/>
        <w:contextualSpacing/>
        <w:rPr>
          <w:color w:val="000000"/>
          <w:spacing w:val="-2"/>
          <w:szCs w:val="28"/>
          <w:shd w:val="clear" w:color="auto" w:fill="FFFFFF"/>
        </w:rPr>
      </w:pPr>
      <w:r>
        <w:rPr>
          <w:color w:val="000000"/>
          <w:spacing w:val="-2"/>
          <w:szCs w:val="28"/>
          <w:shd w:val="clear" w:color="auto" w:fill="FFFFFF"/>
        </w:rPr>
        <w:t>- не заполнена таблица с корреспонденцией счетов;</w:t>
      </w:r>
    </w:p>
    <w:p w:rsidR="00F23B4D" w:rsidRPr="007167CA" w:rsidRDefault="00F23B4D" w:rsidP="00A012E8">
      <w:pPr>
        <w:widowControl w:val="0"/>
        <w:autoSpaceDE w:val="0"/>
        <w:autoSpaceDN w:val="0"/>
        <w:adjustRightInd w:val="0"/>
        <w:spacing w:line="276" w:lineRule="auto"/>
        <w:ind w:firstLine="709"/>
        <w:contextualSpacing/>
        <w:rPr>
          <w:szCs w:val="28"/>
        </w:rPr>
      </w:pPr>
      <w:r>
        <w:rPr>
          <w:color w:val="000000"/>
          <w:spacing w:val="-2"/>
          <w:szCs w:val="28"/>
          <w:shd w:val="clear" w:color="auto" w:fill="FFFFFF"/>
        </w:rPr>
        <w:t xml:space="preserve">- платежная ведомость № 4 от 17.05.2021 г. утверждена руководителем В.В. </w:t>
      </w:r>
      <w:proofErr w:type="spellStart"/>
      <w:r>
        <w:rPr>
          <w:color w:val="000000"/>
          <w:spacing w:val="-2"/>
          <w:szCs w:val="28"/>
          <w:shd w:val="clear" w:color="auto" w:fill="FFFFFF"/>
        </w:rPr>
        <w:t>Иркитовой</w:t>
      </w:r>
      <w:proofErr w:type="spellEnd"/>
      <w:r>
        <w:rPr>
          <w:color w:val="000000"/>
          <w:spacing w:val="-2"/>
          <w:szCs w:val="28"/>
          <w:shd w:val="clear" w:color="auto" w:fill="FFFFFF"/>
        </w:rPr>
        <w:t xml:space="preserve">, согласно </w:t>
      </w:r>
      <w:r w:rsidRPr="00AE1216">
        <w:rPr>
          <w:color w:val="000000"/>
          <w:szCs w:val="28"/>
        </w:rPr>
        <w:t>приказ</w:t>
      </w:r>
      <w:r>
        <w:rPr>
          <w:color w:val="000000"/>
          <w:szCs w:val="28"/>
        </w:rPr>
        <w:t>а</w:t>
      </w:r>
      <w:r w:rsidRPr="00AE1216">
        <w:rPr>
          <w:color w:val="000000"/>
          <w:szCs w:val="28"/>
        </w:rPr>
        <w:t xml:space="preserve">  Управления образования от 01.07.2021 г. № 19-л</w:t>
      </w:r>
      <w:r>
        <w:rPr>
          <w:color w:val="000000"/>
          <w:szCs w:val="28"/>
        </w:rPr>
        <w:t>,</w:t>
      </w:r>
      <w:r w:rsidRPr="00AE1216">
        <w:rPr>
          <w:color w:val="000000"/>
          <w:szCs w:val="28"/>
        </w:rPr>
        <w:t xml:space="preserve"> </w:t>
      </w:r>
      <w:proofErr w:type="spellStart"/>
      <w:r w:rsidRPr="00AE1216">
        <w:rPr>
          <w:color w:val="000000"/>
          <w:szCs w:val="28"/>
        </w:rPr>
        <w:t>Иркитова</w:t>
      </w:r>
      <w:proofErr w:type="spellEnd"/>
      <w:r w:rsidRPr="00AE1216">
        <w:rPr>
          <w:color w:val="000000"/>
          <w:szCs w:val="28"/>
        </w:rPr>
        <w:t xml:space="preserve"> Вера Васильевна</w:t>
      </w:r>
      <w:r>
        <w:rPr>
          <w:color w:val="000000"/>
          <w:szCs w:val="28"/>
        </w:rPr>
        <w:t xml:space="preserve"> назначена </w:t>
      </w:r>
      <w:r w:rsidRPr="00AE1216">
        <w:rPr>
          <w:color w:val="000000"/>
          <w:szCs w:val="28"/>
        </w:rPr>
        <w:t>исполняющим обязанности директора</w:t>
      </w:r>
      <w:r>
        <w:rPr>
          <w:color w:val="000000"/>
          <w:szCs w:val="28"/>
        </w:rPr>
        <w:t xml:space="preserve"> только с 01.07.2021 г. </w:t>
      </w:r>
      <w:r w:rsidRPr="00697303">
        <w:rPr>
          <w:szCs w:val="28"/>
        </w:rPr>
        <w:t>П</w:t>
      </w:r>
      <w:r>
        <w:rPr>
          <w:color w:val="000000"/>
          <w:szCs w:val="28"/>
        </w:rPr>
        <w:t>латежная ведомость № 6 от 30.07.2021 г., платежная ведомость № 7 от 31.08.2021 г., платежная ведомость № 8 от 20.09.2021 г., платежная ведомость № 9 от 30.09.2021 г., платежная ведомость № 11 от 30.09.2021 г., платежная ведомость № 8 от 20.09.2021 г., платежная ведомость № 12 от 31.10.2021 г.,</w:t>
      </w:r>
      <w:r w:rsidRPr="003F6014">
        <w:rPr>
          <w:color w:val="000000"/>
          <w:szCs w:val="28"/>
        </w:rPr>
        <w:t xml:space="preserve"> </w:t>
      </w:r>
      <w:r>
        <w:rPr>
          <w:color w:val="000000"/>
          <w:szCs w:val="28"/>
        </w:rPr>
        <w:t>платежная ведомость № 13 от 17.11.2021 г утверждена руководителем Н.Н. Добровольской, на основании, выше указанного, приказа Н.Н. Добровольская с 01.07.2021 г находится  в декретном отпуске.</w:t>
      </w:r>
    </w:p>
    <w:p w:rsidR="00F23B4D" w:rsidRPr="00A012E8" w:rsidRDefault="00F23B4D" w:rsidP="00A012E8">
      <w:pPr>
        <w:pStyle w:val="a5"/>
        <w:spacing w:after="0" w:line="276" w:lineRule="auto"/>
        <w:contextualSpacing/>
        <w:rPr>
          <w:color w:val="333333"/>
          <w:sz w:val="28"/>
          <w:szCs w:val="28"/>
          <w:shd w:val="clear" w:color="auto" w:fill="FFFFFF"/>
        </w:rPr>
      </w:pPr>
      <w:r w:rsidRPr="00A012E8">
        <w:rPr>
          <w:b/>
          <w:color w:val="333333"/>
          <w:sz w:val="28"/>
          <w:szCs w:val="28"/>
          <w:shd w:val="clear" w:color="auto" w:fill="FFFFFF"/>
        </w:rPr>
        <w:t>Проверка расчетов с подотчетными лицами за 2020-2021 годы</w:t>
      </w:r>
      <w:r w:rsidRPr="00A012E8">
        <w:rPr>
          <w:color w:val="333333"/>
          <w:sz w:val="28"/>
          <w:szCs w:val="28"/>
          <w:shd w:val="clear" w:color="auto" w:fill="FFFFFF"/>
        </w:rPr>
        <w:t xml:space="preserve"> нарушений не выявила.</w:t>
      </w:r>
    </w:p>
    <w:p w:rsidR="00F23B4D" w:rsidRPr="00A012E8" w:rsidRDefault="00F23B4D" w:rsidP="00A012E8">
      <w:pPr>
        <w:pStyle w:val="a5"/>
        <w:spacing w:after="0" w:line="276" w:lineRule="auto"/>
        <w:contextualSpacing/>
        <w:rPr>
          <w:sz w:val="28"/>
          <w:szCs w:val="28"/>
        </w:rPr>
      </w:pPr>
      <w:r w:rsidRPr="00A012E8">
        <w:rPr>
          <w:b/>
          <w:sz w:val="28"/>
          <w:szCs w:val="28"/>
        </w:rPr>
        <w:t>Проверка расчетов с поставщиками и подрядчиками выявила следующее</w:t>
      </w:r>
      <w:r w:rsidRPr="00A012E8">
        <w:rPr>
          <w:sz w:val="28"/>
          <w:szCs w:val="28"/>
        </w:rPr>
        <w:t>:</w:t>
      </w:r>
    </w:p>
    <w:p w:rsidR="00F23B4D" w:rsidRPr="00A012E8" w:rsidRDefault="00F23B4D" w:rsidP="00A012E8">
      <w:pPr>
        <w:pStyle w:val="a5"/>
        <w:spacing w:after="0" w:line="276" w:lineRule="auto"/>
        <w:contextualSpacing/>
        <w:rPr>
          <w:sz w:val="28"/>
          <w:szCs w:val="28"/>
        </w:rPr>
      </w:pPr>
      <w:r w:rsidRPr="00A012E8">
        <w:rPr>
          <w:sz w:val="28"/>
          <w:szCs w:val="28"/>
        </w:rPr>
        <w:t xml:space="preserve">За 2020 год расходы произведены в сумме 11 951,49 тыс. рублей из общей суммы субсидии на выполнение государственного (муниципального) задания, расходы за 2020 год составили 8 725,68 тыс. рублей или 73,0 %  от произведенных расходов за 2020 год. Расходы на закупку товаров, работ услуг в 2020 году составили 4 200,95 тыс. рублей. За сентябрь 2020 года журнал операций № 4 отсутствует. </w:t>
      </w:r>
    </w:p>
    <w:p w:rsidR="00F23B4D" w:rsidRPr="00A012E8" w:rsidRDefault="00F23B4D" w:rsidP="00A012E8">
      <w:pPr>
        <w:pStyle w:val="a5"/>
        <w:spacing w:after="0" w:line="276" w:lineRule="auto"/>
        <w:contextualSpacing/>
        <w:rPr>
          <w:sz w:val="28"/>
          <w:szCs w:val="28"/>
        </w:rPr>
      </w:pPr>
      <w:r w:rsidRPr="00A012E8">
        <w:rPr>
          <w:b/>
          <w:sz w:val="28"/>
          <w:szCs w:val="28"/>
        </w:rPr>
        <w:t>По КОСГУ 221 «Услуги связи»</w:t>
      </w:r>
      <w:r w:rsidRPr="00A012E8">
        <w:rPr>
          <w:sz w:val="28"/>
          <w:szCs w:val="28"/>
        </w:rPr>
        <w:t xml:space="preserve"> расходы составили 6,09 тыс. рублей.</w:t>
      </w:r>
    </w:p>
    <w:p w:rsidR="00F23B4D" w:rsidRPr="00A012E8" w:rsidRDefault="00F23B4D" w:rsidP="00A012E8">
      <w:pPr>
        <w:pStyle w:val="a5"/>
        <w:spacing w:after="0" w:line="276" w:lineRule="auto"/>
        <w:contextualSpacing/>
        <w:rPr>
          <w:sz w:val="28"/>
          <w:szCs w:val="28"/>
        </w:rPr>
      </w:pPr>
      <w:r w:rsidRPr="00A012E8">
        <w:rPr>
          <w:b/>
          <w:sz w:val="28"/>
          <w:szCs w:val="28"/>
        </w:rPr>
        <w:t>По КОСГУ 223 «Коммунальные услуги»</w:t>
      </w:r>
      <w:r w:rsidRPr="00A012E8">
        <w:rPr>
          <w:sz w:val="28"/>
          <w:szCs w:val="28"/>
        </w:rPr>
        <w:t xml:space="preserve"> расходы составили 93,49 тыс. рублей.</w:t>
      </w:r>
    </w:p>
    <w:p w:rsidR="00F23B4D" w:rsidRPr="00A012E8" w:rsidRDefault="00F23B4D" w:rsidP="00A012E8">
      <w:pPr>
        <w:pStyle w:val="a5"/>
        <w:spacing w:after="0" w:line="276" w:lineRule="auto"/>
        <w:contextualSpacing/>
        <w:rPr>
          <w:sz w:val="28"/>
          <w:szCs w:val="28"/>
        </w:rPr>
      </w:pPr>
      <w:r w:rsidRPr="00A012E8">
        <w:rPr>
          <w:b/>
          <w:sz w:val="28"/>
          <w:szCs w:val="28"/>
        </w:rPr>
        <w:t>По КОСГУ 225 «Услуги по содержанию имущества»</w:t>
      </w:r>
      <w:r w:rsidRPr="00A012E8">
        <w:rPr>
          <w:sz w:val="28"/>
          <w:szCs w:val="28"/>
        </w:rPr>
        <w:t xml:space="preserve"> расходы составили 2 801,33 тыс. рублей.</w:t>
      </w:r>
    </w:p>
    <w:p w:rsidR="00F23B4D" w:rsidRPr="00A012E8" w:rsidRDefault="00F23B4D" w:rsidP="00A012E8">
      <w:pPr>
        <w:pStyle w:val="a5"/>
        <w:spacing w:after="0" w:line="276" w:lineRule="auto"/>
        <w:contextualSpacing/>
        <w:rPr>
          <w:sz w:val="28"/>
          <w:szCs w:val="28"/>
        </w:rPr>
      </w:pPr>
      <w:r w:rsidRPr="00A012E8">
        <w:rPr>
          <w:sz w:val="28"/>
          <w:szCs w:val="28"/>
        </w:rPr>
        <w:t>При выборочной проверке  журнала операций № 4 за 2020 г. выявлено следующее:</w:t>
      </w:r>
    </w:p>
    <w:p w:rsidR="00F23B4D" w:rsidRDefault="00F23B4D" w:rsidP="00A012E8">
      <w:pPr>
        <w:widowControl w:val="0"/>
        <w:autoSpaceDE w:val="0"/>
        <w:autoSpaceDN w:val="0"/>
        <w:adjustRightInd w:val="0"/>
        <w:spacing w:line="276" w:lineRule="auto"/>
        <w:ind w:firstLine="709"/>
        <w:contextualSpacing/>
        <w:rPr>
          <w:color w:val="000000" w:themeColor="text1"/>
          <w:szCs w:val="28"/>
          <w:u w:val="single"/>
        </w:rPr>
      </w:pPr>
      <w:r w:rsidRPr="00BD7F1F">
        <w:rPr>
          <w:szCs w:val="28"/>
        </w:rPr>
        <w:t xml:space="preserve"> </w:t>
      </w:r>
      <w:r>
        <w:rPr>
          <w:szCs w:val="28"/>
          <w:shd w:val="clear" w:color="auto" w:fill="FFFFFF"/>
        </w:rPr>
        <w:t>Согласно перечня унифицированных форм и методических указаний к ним, утвержденных,</w:t>
      </w:r>
      <w:r w:rsidRPr="007743A1">
        <w:rPr>
          <w:szCs w:val="28"/>
          <w:shd w:val="clear" w:color="auto" w:fill="FFFFFF"/>
        </w:rPr>
        <w:t xml:space="preserve"> приказ</w:t>
      </w:r>
      <w:r>
        <w:rPr>
          <w:szCs w:val="28"/>
          <w:shd w:val="clear" w:color="auto" w:fill="FFFFFF"/>
        </w:rPr>
        <w:t>ом</w:t>
      </w:r>
      <w:r w:rsidRPr="007743A1">
        <w:rPr>
          <w:szCs w:val="28"/>
          <w:shd w:val="clear" w:color="auto" w:fill="FFFFFF"/>
        </w:rPr>
        <w:t xml:space="preserve"> Минфина РФ от 30.03.215 № 52н (</w:t>
      </w:r>
      <w:r>
        <w:rPr>
          <w:szCs w:val="28"/>
          <w:shd w:val="clear" w:color="auto" w:fill="FFFFFF"/>
        </w:rPr>
        <w:t xml:space="preserve">в </w:t>
      </w:r>
      <w:r w:rsidRPr="007743A1">
        <w:rPr>
          <w:szCs w:val="28"/>
          <w:shd w:val="clear" w:color="auto" w:fill="FFFFFF"/>
        </w:rPr>
        <w:t xml:space="preserve">редакции приказа Минфина РФ от 15.06.2020 №103н)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w:t>
      </w:r>
      <w:r w:rsidRPr="007743A1">
        <w:rPr>
          <w:szCs w:val="28"/>
          <w:shd w:val="clear" w:color="auto" w:fill="FFFFFF"/>
        </w:rPr>
        <w:lastRenderedPageBreak/>
        <w:t>(муниципальными) учреждениями, и методических указаний по их применению» (далее по тексту Приказ- 52н</w:t>
      </w:r>
      <w:r>
        <w:rPr>
          <w:szCs w:val="28"/>
          <w:shd w:val="clear" w:color="auto" w:fill="FFFFFF"/>
        </w:rPr>
        <w:t xml:space="preserve">) приложения 5 главы 2, указано бухгалтерская справка (ф. 0504833) используется при </w:t>
      </w:r>
      <w:r w:rsidRPr="007743A1">
        <w:rPr>
          <w:color w:val="000000" w:themeColor="text1"/>
          <w:szCs w:val="28"/>
        </w:rPr>
        <w:t xml:space="preserve">формировании бухгалтерского документа для отражения бухгалтерских записей на основании первичного учетного документа. В Бухгалтерской справке (ф. 0504833), сформированной как первичный учетный документ, отражается:  в графе 6 - сумма, </w:t>
      </w:r>
      <w:r w:rsidRPr="008C0650">
        <w:rPr>
          <w:color w:val="000000" w:themeColor="text1"/>
          <w:szCs w:val="28"/>
          <w:u w:val="single"/>
        </w:rPr>
        <w:t>указанная в первичном учетном документе по соответствующей хозяйственной операции.</w:t>
      </w:r>
      <w:r>
        <w:rPr>
          <w:color w:val="000000" w:themeColor="text1"/>
          <w:szCs w:val="28"/>
          <w:u w:val="single"/>
        </w:rPr>
        <w:t xml:space="preserve"> </w:t>
      </w:r>
    </w:p>
    <w:p w:rsidR="00F23B4D" w:rsidRDefault="00F23B4D" w:rsidP="00A012E8">
      <w:pPr>
        <w:widowControl w:val="0"/>
        <w:autoSpaceDE w:val="0"/>
        <w:autoSpaceDN w:val="0"/>
        <w:adjustRightInd w:val="0"/>
        <w:spacing w:line="276" w:lineRule="auto"/>
        <w:ind w:firstLine="709"/>
        <w:contextualSpacing/>
        <w:rPr>
          <w:color w:val="000000"/>
          <w:szCs w:val="28"/>
          <w:shd w:val="clear" w:color="auto" w:fill="FFFFFF"/>
        </w:rPr>
      </w:pPr>
      <w:r w:rsidRPr="008C0650">
        <w:rPr>
          <w:color w:val="000000" w:themeColor="text1"/>
          <w:szCs w:val="28"/>
        </w:rPr>
        <w:t>В нарушение</w:t>
      </w:r>
      <w:r>
        <w:rPr>
          <w:color w:val="000000" w:themeColor="text1"/>
          <w:szCs w:val="28"/>
        </w:rPr>
        <w:t xml:space="preserve"> методических указаний к Приказу 52н,</w:t>
      </w:r>
      <w:r w:rsidRPr="00D61037">
        <w:rPr>
          <w:color w:val="000000"/>
          <w:szCs w:val="28"/>
          <w:shd w:val="clear" w:color="auto" w:fill="FFFFFF"/>
        </w:rPr>
        <w:t xml:space="preserve"> </w:t>
      </w:r>
    </w:p>
    <w:p w:rsidR="00F23B4D" w:rsidRDefault="00F23B4D" w:rsidP="00A012E8">
      <w:pPr>
        <w:widowControl w:val="0"/>
        <w:autoSpaceDE w:val="0"/>
        <w:autoSpaceDN w:val="0"/>
        <w:adjustRightInd w:val="0"/>
        <w:spacing w:line="276" w:lineRule="auto"/>
        <w:ind w:firstLine="709"/>
        <w:contextualSpacing/>
        <w:rPr>
          <w:color w:val="333333"/>
          <w:szCs w:val="28"/>
          <w:shd w:val="clear" w:color="auto" w:fill="FFFFFF"/>
        </w:rPr>
      </w:pPr>
      <w:r>
        <w:rPr>
          <w:color w:val="000000"/>
          <w:szCs w:val="28"/>
          <w:shd w:val="clear" w:color="auto" w:fill="FFFFFF"/>
        </w:rPr>
        <w:t xml:space="preserve">- </w:t>
      </w:r>
      <w:r w:rsidRPr="00D61037">
        <w:rPr>
          <w:color w:val="000000"/>
          <w:szCs w:val="28"/>
          <w:shd w:val="clear" w:color="auto" w:fill="FFFFFF"/>
        </w:rPr>
        <w:t>в бухгалтерской справке № Кс000043 от 03.04.2020 г. не достоверно отражена сумма принятая к учету - 9,18 тыс. рублей, на основании договора № 2 от 15.06.2020г., контрагент ИП «</w:t>
      </w:r>
      <w:proofErr w:type="spellStart"/>
      <w:r w:rsidRPr="00D61037">
        <w:rPr>
          <w:color w:val="000000"/>
          <w:szCs w:val="28"/>
          <w:shd w:val="clear" w:color="auto" w:fill="FFFFFF"/>
        </w:rPr>
        <w:t>Сун</w:t>
      </w:r>
      <w:proofErr w:type="spellEnd"/>
      <w:r w:rsidRPr="00D61037">
        <w:rPr>
          <w:color w:val="000000"/>
          <w:szCs w:val="28"/>
          <w:shd w:val="clear" w:color="auto" w:fill="FFFFFF"/>
        </w:rPr>
        <w:t xml:space="preserve"> Кристина Александровна», согласно приложенных первичных документов, работы приняты на основании справки о стоимости выполненных работ (ф. № КС-3) № 2 от 01.07.2020 г. на сумму 398,98 тыс. рублей  за услуги по капитальному ремонту водопровода и канализации в МБОУ «</w:t>
      </w:r>
      <w:proofErr w:type="spellStart"/>
      <w:r w:rsidRPr="00D61037">
        <w:rPr>
          <w:color w:val="000000"/>
          <w:szCs w:val="28"/>
          <w:shd w:val="clear" w:color="auto" w:fill="FFFFFF"/>
        </w:rPr>
        <w:t>Кастахтинская</w:t>
      </w:r>
      <w:proofErr w:type="spellEnd"/>
      <w:r w:rsidRPr="00D61037">
        <w:rPr>
          <w:color w:val="000000"/>
          <w:szCs w:val="28"/>
          <w:shd w:val="clear" w:color="auto" w:fill="FFFFFF"/>
        </w:rPr>
        <w:t xml:space="preserve"> ООШ» по адресу Республика Алтай Усть-Коксинский район с. </w:t>
      </w:r>
      <w:proofErr w:type="spellStart"/>
      <w:r w:rsidRPr="00D61037">
        <w:rPr>
          <w:color w:val="000000"/>
          <w:szCs w:val="28"/>
          <w:shd w:val="clear" w:color="auto" w:fill="FFFFFF"/>
        </w:rPr>
        <w:t>Кастахта</w:t>
      </w:r>
      <w:proofErr w:type="spellEnd"/>
      <w:r w:rsidRPr="00D61037">
        <w:rPr>
          <w:color w:val="000000"/>
          <w:szCs w:val="28"/>
          <w:shd w:val="clear" w:color="auto" w:fill="FFFFFF"/>
        </w:rPr>
        <w:t xml:space="preserve"> ул. Заречная д.2, акта о приемке выполненных работ № 1 от 01.07.2020г на сумму 398,98 тыс. рублей, локальная смета № 2 на сумму 398,98 тыс. рублей утверждена директором Учреждения Н.Н. Добровольской, но не согласована с подрядчиком, что вызывает сомнения</w:t>
      </w:r>
      <w:r w:rsidRPr="00D61037">
        <w:rPr>
          <w:color w:val="333333"/>
          <w:szCs w:val="28"/>
          <w:shd w:val="clear" w:color="auto" w:fill="FFFFFF"/>
        </w:rPr>
        <w:t xml:space="preserve"> о достоверности сметы и соответствия расчетам</w:t>
      </w:r>
      <w:r>
        <w:rPr>
          <w:color w:val="333333"/>
          <w:szCs w:val="28"/>
          <w:shd w:val="clear" w:color="auto" w:fill="FFFFFF"/>
        </w:rPr>
        <w:t>;</w:t>
      </w:r>
    </w:p>
    <w:p w:rsidR="00F23B4D" w:rsidRDefault="00F23B4D" w:rsidP="00A012E8">
      <w:pPr>
        <w:widowControl w:val="0"/>
        <w:autoSpaceDE w:val="0"/>
        <w:autoSpaceDN w:val="0"/>
        <w:adjustRightInd w:val="0"/>
        <w:spacing w:line="276" w:lineRule="auto"/>
        <w:ind w:firstLine="709"/>
        <w:contextualSpacing/>
        <w:rPr>
          <w:color w:val="000000"/>
          <w:szCs w:val="28"/>
          <w:shd w:val="clear" w:color="auto" w:fill="FFFFFF"/>
        </w:rPr>
      </w:pPr>
      <w:r>
        <w:rPr>
          <w:color w:val="333333"/>
          <w:szCs w:val="28"/>
          <w:shd w:val="clear" w:color="auto" w:fill="FFFFFF"/>
        </w:rPr>
        <w:t xml:space="preserve">- </w:t>
      </w:r>
      <w:r w:rsidRPr="009B54A1">
        <w:rPr>
          <w:color w:val="333333"/>
          <w:szCs w:val="28"/>
          <w:shd w:val="clear" w:color="auto" w:fill="FFFFFF"/>
        </w:rPr>
        <w:t>в</w:t>
      </w:r>
      <w:r>
        <w:rPr>
          <w:color w:val="333333"/>
          <w:szCs w:val="28"/>
          <w:shd w:val="clear" w:color="auto" w:fill="FFFFFF"/>
        </w:rPr>
        <w:t xml:space="preserve"> </w:t>
      </w:r>
      <w:r w:rsidRPr="00D61037">
        <w:rPr>
          <w:color w:val="000000"/>
          <w:szCs w:val="28"/>
          <w:shd w:val="clear" w:color="auto" w:fill="FFFFFF"/>
        </w:rPr>
        <w:t>бухгалтерской справке</w:t>
      </w:r>
      <w:r>
        <w:rPr>
          <w:color w:val="000000"/>
          <w:szCs w:val="28"/>
          <w:shd w:val="clear" w:color="auto" w:fill="FFFFFF"/>
        </w:rPr>
        <w:t xml:space="preserve"> № Кс000017 от 17</w:t>
      </w:r>
      <w:r w:rsidRPr="00D61037">
        <w:rPr>
          <w:color w:val="000000"/>
          <w:szCs w:val="28"/>
          <w:shd w:val="clear" w:color="auto" w:fill="FFFFFF"/>
        </w:rPr>
        <w:t>.0</w:t>
      </w:r>
      <w:r>
        <w:rPr>
          <w:color w:val="000000"/>
          <w:szCs w:val="28"/>
          <w:shd w:val="clear" w:color="auto" w:fill="FFFFFF"/>
        </w:rPr>
        <w:t>7</w:t>
      </w:r>
      <w:r w:rsidRPr="00D61037">
        <w:rPr>
          <w:color w:val="000000"/>
          <w:szCs w:val="28"/>
          <w:shd w:val="clear" w:color="auto" w:fill="FFFFFF"/>
        </w:rPr>
        <w:t xml:space="preserve">.2020 г. не достоверно отражена сумма принятая к учету </w:t>
      </w:r>
      <w:r>
        <w:rPr>
          <w:color w:val="000000"/>
          <w:szCs w:val="28"/>
          <w:shd w:val="clear" w:color="auto" w:fill="FFFFFF"/>
        </w:rPr>
        <w:t>–</w:t>
      </w:r>
      <w:r w:rsidRPr="00D61037">
        <w:rPr>
          <w:color w:val="000000"/>
          <w:szCs w:val="28"/>
          <w:shd w:val="clear" w:color="auto" w:fill="FFFFFF"/>
        </w:rPr>
        <w:t xml:space="preserve"> </w:t>
      </w:r>
      <w:r>
        <w:rPr>
          <w:color w:val="000000"/>
          <w:szCs w:val="28"/>
          <w:shd w:val="clear" w:color="auto" w:fill="FFFFFF"/>
        </w:rPr>
        <w:t>270,09</w:t>
      </w:r>
      <w:r w:rsidRPr="00D61037">
        <w:rPr>
          <w:color w:val="000000"/>
          <w:szCs w:val="28"/>
          <w:shd w:val="clear" w:color="auto" w:fill="FFFFFF"/>
        </w:rPr>
        <w:t xml:space="preserve"> тыс. рублей, на основании договора № 2 от 15.06.2020г., контрагент </w:t>
      </w:r>
      <w:r>
        <w:rPr>
          <w:color w:val="000000"/>
          <w:szCs w:val="28"/>
          <w:shd w:val="clear" w:color="auto" w:fill="FFFFFF"/>
        </w:rPr>
        <w:t>ИП «</w:t>
      </w:r>
      <w:proofErr w:type="spellStart"/>
      <w:r>
        <w:rPr>
          <w:color w:val="000000"/>
          <w:szCs w:val="28"/>
          <w:shd w:val="clear" w:color="auto" w:fill="FFFFFF"/>
        </w:rPr>
        <w:t>Сун</w:t>
      </w:r>
      <w:proofErr w:type="spellEnd"/>
      <w:r>
        <w:rPr>
          <w:color w:val="000000"/>
          <w:szCs w:val="28"/>
          <w:shd w:val="clear" w:color="auto" w:fill="FFFFFF"/>
        </w:rPr>
        <w:t xml:space="preserve"> Кристина Александровна», </w:t>
      </w:r>
      <w:r>
        <w:rPr>
          <w:color w:val="333333"/>
          <w:szCs w:val="28"/>
          <w:shd w:val="clear" w:color="auto" w:fill="FFFFFF"/>
        </w:rPr>
        <w:t xml:space="preserve">первичные документы подтверждающие проведенную операцию в указанной бухгалтерской </w:t>
      </w:r>
      <w:r w:rsidRPr="00697303">
        <w:rPr>
          <w:color w:val="333333"/>
          <w:szCs w:val="28"/>
          <w:shd w:val="clear" w:color="auto" w:fill="FFFFFF"/>
        </w:rPr>
        <w:t>справке</w:t>
      </w:r>
      <w:r>
        <w:rPr>
          <w:color w:val="333333"/>
          <w:szCs w:val="28"/>
          <w:shd w:val="clear" w:color="auto" w:fill="FFFFFF"/>
        </w:rPr>
        <w:t xml:space="preserve"> отсутствуют. Одновременно с этим</w:t>
      </w:r>
      <w:r w:rsidRPr="00D61037">
        <w:rPr>
          <w:color w:val="000000"/>
          <w:szCs w:val="28"/>
          <w:shd w:val="clear" w:color="auto" w:fill="FFFFFF"/>
        </w:rPr>
        <w:t xml:space="preserve"> приложены первичны</w:t>
      </w:r>
      <w:r>
        <w:rPr>
          <w:color w:val="000000"/>
          <w:szCs w:val="28"/>
          <w:shd w:val="clear" w:color="auto" w:fill="FFFFFF"/>
        </w:rPr>
        <w:t>е документы:</w:t>
      </w:r>
      <w:r w:rsidRPr="00D61037">
        <w:rPr>
          <w:color w:val="000000"/>
          <w:szCs w:val="28"/>
          <w:shd w:val="clear" w:color="auto" w:fill="FFFFFF"/>
        </w:rPr>
        <w:t xml:space="preserve"> </w:t>
      </w:r>
      <w:r>
        <w:rPr>
          <w:color w:val="000000"/>
          <w:szCs w:val="28"/>
          <w:shd w:val="clear" w:color="auto" w:fill="FFFFFF"/>
        </w:rPr>
        <w:t>справка</w:t>
      </w:r>
      <w:r w:rsidRPr="00D61037">
        <w:rPr>
          <w:color w:val="000000"/>
          <w:szCs w:val="28"/>
          <w:shd w:val="clear" w:color="auto" w:fill="FFFFFF"/>
        </w:rPr>
        <w:t xml:space="preserve"> о стоимости выполн</w:t>
      </w:r>
      <w:r>
        <w:rPr>
          <w:color w:val="000000"/>
          <w:szCs w:val="28"/>
          <w:shd w:val="clear" w:color="auto" w:fill="FFFFFF"/>
        </w:rPr>
        <w:t>енных работ (ф. № КС-3) № 2 от 15</w:t>
      </w:r>
      <w:r w:rsidRPr="00D61037">
        <w:rPr>
          <w:color w:val="000000"/>
          <w:szCs w:val="28"/>
          <w:shd w:val="clear" w:color="auto" w:fill="FFFFFF"/>
        </w:rPr>
        <w:t xml:space="preserve">.07.2020 г. на сумму </w:t>
      </w:r>
      <w:r>
        <w:rPr>
          <w:color w:val="000000"/>
          <w:szCs w:val="28"/>
          <w:shd w:val="clear" w:color="auto" w:fill="FFFFFF"/>
        </w:rPr>
        <w:t>546,26</w:t>
      </w:r>
      <w:r w:rsidRPr="00D61037">
        <w:rPr>
          <w:color w:val="000000"/>
          <w:szCs w:val="28"/>
          <w:shd w:val="clear" w:color="auto" w:fill="FFFFFF"/>
        </w:rPr>
        <w:t xml:space="preserve"> тыс. рублей  за услуги по капитальному ремонту водопровода и канализации в МБОУ «</w:t>
      </w:r>
      <w:proofErr w:type="spellStart"/>
      <w:r w:rsidRPr="00D61037">
        <w:rPr>
          <w:color w:val="000000"/>
          <w:szCs w:val="28"/>
          <w:shd w:val="clear" w:color="auto" w:fill="FFFFFF"/>
        </w:rPr>
        <w:t>Кастахтинская</w:t>
      </w:r>
      <w:proofErr w:type="spellEnd"/>
      <w:r w:rsidRPr="00D61037">
        <w:rPr>
          <w:color w:val="000000"/>
          <w:szCs w:val="28"/>
          <w:shd w:val="clear" w:color="auto" w:fill="FFFFFF"/>
        </w:rPr>
        <w:t xml:space="preserve"> ООШ» по адресу Республика Алтай Усть-Коксинский район с. </w:t>
      </w:r>
      <w:proofErr w:type="spellStart"/>
      <w:r w:rsidRPr="00D61037">
        <w:rPr>
          <w:color w:val="000000"/>
          <w:szCs w:val="28"/>
          <w:shd w:val="clear" w:color="auto" w:fill="FFFFFF"/>
        </w:rPr>
        <w:t>Кастахта</w:t>
      </w:r>
      <w:proofErr w:type="spellEnd"/>
      <w:r w:rsidRPr="00D61037">
        <w:rPr>
          <w:color w:val="000000"/>
          <w:szCs w:val="28"/>
          <w:shd w:val="clear" w:color="auto" w:fill="FFFFFF"/>
        </w:rPr>
        <w:t xml:space="preserve"> ул. Заречная д.2, локальная смета № </w:t>
      </w:r>
      <w:r>
        <w:rPr>
          <w:color w:val="000000"/>
          <w:szCs w:val="28"/>
          <w:shd w:val="clear" w:color="auto" w:fill="FFFFFF"/>
        </w:rPr>
        <w:t>1</w:t>
      </w:r>
      <w:r w:rsidRPr="00D61037">
        <w:rPr>
          <w:color w:val="000000"/>
          <w:szCs w:val="28"/>
          <w:shd w:val="clear" w:color="auto" w:fill="FFFFFF"/>
        </w:rPr>
        <w:t xml:space="preserve"> на сумму </w:t>
      </w:r>
      <w:r>
        <w:rPr>
          <w:color w:val="000000"/>
          <w:szCs w:val="28"/>
          <w:shd w:val="clear" w:color="auto" w:fill="FFFFFF"/>
        </w:rPr>
        <w:t>546,26</w:t>
      </w:r>
      <w:r w:rsidRPr="00D61037">
        <w:rPr>
          <w:color w:val="000000"/>
          <w:szCs w:val="28"/>
          <w:shd w:val="clear" w:color="auto" w:fill="FFFFFF"/>
        </w:rPr>
        <w:t xml:space="preserve"> тыс. рублей утверждена директором Учреждения Н.Н. Добровольской, но не согласована с подрядчиком</w:t>
      </w:r>
      <w:r>
        <w:rPr>
          <w:color w:val="000000"/>
          <w:szCs w:val="28"/>
          <w:shd w:val="clear" w:color="auto" w:fill="FFFFFF"/>
        </w:rPr>
        <w:t xml:space="preserve"> ООО «РАТВЭЛ».</w:t>
      </w:r>
    </w:p>
    <w:p w:rsidR="00F23B4D" w:rsidRPr="00A012E8" w:rsidRDefault="00F23B4D" w:rsidP="00A012E8">
      <w:pPr>
        <w:pStyle w:val="a5"/>
        <w:spacing w:after="0" w:line="276" w:lineRule="auto"/>
        <w:contextualSpacing/>
        <w:rPr>
          <w:sz w:val="28"/>
          <w:szCs w:val="28"/>
        </w:rPr>
      </w:pPr>
      <w:r w:rsidRPr="00A012E8">
        <w:rPr>
          <w:color w:val="333333"/>
          <w:sz w:val="28"/>
          <w:szCs w:val="28"/>
          <w:shd w:val="clear" w:color="auto" w:fill="FFFFFF"/>
        </w:rPr>
        <w:t xml:space="preserve">КСО отмечает, данный факт указывают на отсутствие должного  внутреннего финансового контроля в Учреждении, в нарушение главы </w:t>
      </w:r>
      <w:r w:rsidRPr="00A012E8">
        <w:rPr>
          <w:color w:val="333333"/>
          <w:sz w:val="28"/>
          <w:szCs w:val="28"/>
          <w:shd w:val="clear" w:color="auto" w:fill="FFFFFF"/>
          <w:lang w:val="en-US"/>
        </w:rPr>
        <w:t>VII</w:t>
      </w:r>
      <w:r w:rsidRPr="00A012E8">
        <w:rPr>
          <w:color w:val="333333"/>
          <w:sz w:val="28"/>
          <w:szCs w:val="28"/>
          <w:shd w:val="clear" w:color="auto" w:fill="FFFFFF"/>
        </w:rPr>
        <w:t xml:space="preserve">  «Порядок организации и обеспечения внутреннего финансового контроля» в  </w:t>
      </w:r>
      <w:r w:rsidRPr="00A012E8">
        <w:rPr>
          <w:sz w:val="28"/>
          <w:szCs w:val="28"/>
        </w:rPr>
        <w:t>утвержденной директором МБОУ «</w:t>
      </w:r>
      <w:proofErr w:type="spellStart"/>
      <w:r w:rsidRPr="00A012E8">
        <w:rPr>
          <w:sz w:val="28"/>
          <w:szCs w:val="28"/>
        </w:rPr>
        <w:t>Кастахтинская</w:t>
      </w:r>
      <w:proofErr w:type="spellEnd"/>
      <w:r w:rsidRPr="00A012E8">
        <w:rPr>
          <w:sz w:val="28"/>
          <w:szCs w:val="28"/>
        </w:rPr>
        <w:t xml:space="preserve"> ООШ» </w:t>
      </w:r>
      <w:r w:rsidRPr="00A012E8">
        <w:rPr>
          <w:color w:val="000000"/>
          <w:sz w:val="28"/>
          <w:szCs w:val="28"/>
        </w:rPr>
        <w:t xml:space="preserve">учетной политике </w:t>
      </w:r>
      <w:r w:rsidRPr="00A012E8">
        <w:rPr>
          <w:color w:val="000000"/>
          <w:sz w:val="28"/>
          <w:szCs w:val="28"/>
        </w:rPr>
        <w:lastRenderedPageBreak/>
        <w:t xml:space="preserve">для целей бухгалтерского учета, </w:t>
      </w:r>
      <w:r w:rsidRPr="00A012E8">
        <w:rPr>
          <w:sz w:val="28"/>
          <w:szCs w:val="28"/>
        </w:rPr>
        <w:t>приказом № 74 (в редакции приказа № 7 от 05.02.2021)</w:t>
      </w:r>
      <w:r w:rsidRPr="00A012E8">
        <w:rPr>
          <w:color w:val="000000"/>
          <w:sz w:val="28"/>
          <w:szCs w:val="28"/>
        </w:rPr>
        <w:t xml:space="preserve"> </w:t>
      </w:r>
      <w:r w:rsidRPr="00A012E8">
        <w:rPr>
          <w:sz w:val="28"/>
          <w:szCs w:val="28"/>
        </w:rPr>
        <w:t xml:space="preserve"> от 26.12.2019 г. </w:t>
      </w:r>
    </w:p>
    <w:p w:rsidR="00F23B4D" w:rsidRPr="00D61037" w:rsidRDefault="00F23B4D" w:rsidP="00A012E8">
      <w:pPr>
        <w:spacing w:line="276" w:lineRule="auto"/>
        <w:ind w:firstLine="709"/>
        <w:contextualSpacing/>
        <w:rPr>
          <w:color w:val="333333"/>
          <w:szCs w:val="28"/>
          <w:highlight w:val="yellow"/>
          <w:shd w:val="clear" w:color="auto" w:fill="FFFFFF"/>
        </w:rPr>
      </w:pPr>
      <w:r w:rsidRPr="00655155">
        <w:rPr>
          <w:color w:val="333333"/>
          <w:szCs w:val="28"/>
          <w:shd w:val="clear" w:color="auto" w:fill="FFFFFF"/>
        </w:rPr>
        <w:t>В нарушение п. 204 Инструкции 157н, с</w:t>
      </w:r>
      <w:r w:rsidRPr="00655155">
        <w:rPr>
          <w:color w:val="000000"/>
          <w:szCs w:val="28"/>
          <w:shd w:val="clear" w:color="auto" w:fill="FFFFFF"/>
        </w:rPr>
        <w:t xml:space="preserve">уммы </w:t>
      </w:r>
      <w:r w:rsidRPr="00D61037">
        <w:rPr>
          <w:color w:val="000000"/>
          <w:szCs w:val="28"/>
          <w:shd w:val="clear" w:color="auto" w:fill="FFFFFF"/>
        </w:rPr>
        <w:t>денежных средств, перечисленные учреждением в виде авансов в счет оплаты товаров, работ, услуг, учитываются на счете 0 206 00 000 «Расчеты по выданным авансам</w:t>
      </w:r>
      <w:r>
        <w:rPr>
          <w:color w:val="000000"/>
          <w:szCs w:val="28"/>
          <w:shd w:val="clear" w:color="auto" w:fill="FFFFFF"/>
        </w:rPr>
        <w:t>»,</w:t>
      </w:r>
      <w:r w:rsidRPr="00D61037">
        <w:rPr>
          <w:color w:val="000000"/>
          <w:szCs w:val="28"/>
          <w:shd w:val="clear" w:color="auto" w:fill="FFFFFF"/>
        </w:rPr>
        <w:t xml:space="preserve"> </w:t>
      </w:r>
      <w:r>
        <w:rPr>
          <w:color w:val="000000"/>
          <w:szCs w:val="28"/>
          <w:shd w:val="clear" w:color="auto" w:fill="FFFFFF"/>
        </w:rPr>
        <w:t>на с</w:t>
      </w:r>
      <w:r w:rsidRPr="00D61037">
        <w:rPr>
          <w:color w:val="000000"/>
          <w:szCs w:val="28"/>
          <w:shd w:val="clear" w:color="auto" w:fill="FFFFFF"/>
        </w:rPr>
        <w:t>чет</w:t>
      </w:r>
      <w:r>
        <w:rPr>
          <w:color w:val="000000"/>
          <w:szCs w:val="28"/>
          <w:shd w:val="clear" w:color="auto" w:fill="FFFFFF"/>
        </w:rPr>
        <w:t>е</w:t>
      </w:r>
      <w:r w:rsidRPr="00D61037">
        <w:rPr>
          <w:color w:val="000000"/>
          <w:szCs w:val="28"/>
          <w:shd w:val="clear" w:color="auto" w:fill="FFFFFF"/>
        </w:rPr>
        <w:t xml:space="preserve"> 401 20 отражаются расходы текущего </w:t>
      </w:r>
      <w:r w:rsidRPr="00697303">
        <w:rPr>
          <w:color w:val="000000"/>
          <w:szCs w:val="28"/>
          <w:shd w:val="clear" w:color="auto" w:fill="FFFFFF"/>
        </w:rPr>
        <w:t>периода.</w:t>
      </w:r>
      <w:r w:rsidRPr="00D61037">
        <w:rPr>
          <w:color w:val="000000"/>
          <w:szCs w:val="28"/>
          <w:shd w:val="clear" w:color="auto" w:fill="FFFFFF"/>
        </w:rPr>
        <w:t xml:space="preserve"> В бюджетных учреждениях затраты относятся на себестоимость продукции, услуг или работ, счет</w:t>
      </w:r>
      <w:r>
        <w:rPr>
          <w:color w:val="000000"/>
          <w:szCs w:val="28"/>
          <w:shd w:val="clear" w:color="auto" w:fill="FFFFFF"/>
        </w:rPr>
        <w:t>а 0 109 60, 0 109 70, 0 109, 80, а</w:t>
      </w:r>
      <w:r w:rsidRPr="00D61037">
        <w:rPr>
          <w:color w:val="000000"/>
          <w:szCs w:val="28"/>
          <w:shd w:val="clear" w:color="auto" w:fill="FFFFFF"/>
        </w:rPr>
        <w:t xml:space="preserve"> затем списываются на счет 401 20.</w:t>
      </w:r>
      <w:r>
        <w:rPr>
          <w:color w:val="000000"/>
          <w:szCs w:val="28"/>
          <w:shd w:val="clear" w:color="auto" w:fill="FFFFFF"/>
        </w:rPr>
        <w:t xml:space="preserve"> </w:t>
      </w:r>
      <w:r w:rsidRPr="00D61037">
        <w:rPr>
          <w:color w:val="000000"/>
          <w:szCs w:val="28"/>
          <w:shd w:val="clear" w:color="auto" w:fill="FFFFFF"/>
        </w:rPr>
        <w:t xml:space="preserve">Часть затрат в соответствии с учетной политикой </w:t>
      </w:r>
      <w:r>
        <w:rPr>
          <w:color w:val="000000"/>
          <w:szCs w:val="28"/>
          <w:shd w:val="clear" w:color="auto" w:fill="FFFFFF"/>
        </w:rPr>
        <w:t xml:space="preserve">Учреждения глава </w:t>
      </w:r>
      <w:r>
        <w:rPr>
          <w:color w:val="000000"/>
          <w:szCs w:val="28"/>
          <w:shd w:val="clear" w:color="auto" w:fill="FFFFFF"/>
          <w:lang w:val="en-US"/>
        </w:rPr>
        <w:t>V</w:t>
      </w:r>
      <w:r w:rsidRPr="00655155">
        <w:rPr>
          <w:color w:val="000000"/>
          <w:szCs w:val="28"/>
          <w:shd w:val="clear" w:color="auto" w:fill="FFFFFF"/>
        </w:rPr>
        <w:t xml:space="preserve"> </w:t>
      </w:r>
      <w:r>
        <w:rPr>
          <w:color w:val="000000"/>
          <w:szCs w:val="28"/>
          <w:shd w:val="clear" w:color="auto" w:fill="FFFFFF"/>
        </w:rPr>
        <w:t xml:space="preserve">пункт 5.5  </w:t>
      </w:r>
      <w:r w:rsidRPr="00D61037">
        <w:rPr>
          <w:color w:val="000000"/>
          <w:szCs w:val="28"/>
          <w:shd w:val="clear" w:color="auto" w:fill="FFFFFF"/>
        </w:rPr>
        <w:t xml:space="preserve">сразу относятся на счет </w:t>
      </w:r>
      <w:r>
        <w:rPr>
          <w:color w:val="000000"/>
          <w:szCs w:val="28"/>
          <w:shd w:val="clear" w:color="auto" w:fill="FFFFFF"/>
        </w:rPr>
        <w:t>КБК Х.</w:t>
      </w:r>
      <w:r w:rsidRPr="00D61037">
        <w:rPr>
          <w:color w:val="000000"/>
          <w:szCs w:val="28"/>
          <w:shd w:val="clear" w:color="auto" w:fill="FFFFFF"/>
        </w:rPr>
        <w:t>401 20.</w:t>
      </w:r>
      <w:r>
        <w:rPr>
          <w:color w:val="000000"/>
          <w:szCs w:val="28"/>
          <w:shd w:val="clear" w:color="auto" w:fill="FFFFFF"/>
        </w:rPr>
        <w:t>000 в указанные перечень расходов не входит оплата авансового платежа согласно договора;</w:t>
      </w:r>
    </w:p>
    <w:p w:rsidR="00F23B4D" w:rsidRPr="00A012E8" w:rsidRDefault="00F23B4D" w:rsidP="00A012E8">
      <w:pPr>
        <w:pStyle w:val="a5"/>
        <w:spacing w:after="0" w:line="276" w:lineRule="auto"/>
        <w:contextualSpacing/>
        <w:rPr>
          <w:color w:val="333333"/>
          <w:sz w:val="28"/>
          <w:szCs w:val="28"/>
          <w:shd w:val="clear" w:color="auto" w:fill="FFFFFF"/>
        </w:rPr>
      </w:pPr>
      <w:r w:rsidRPr="00A012E8">
        <w:rPr>
          <w:color w:val="333333"/>
          <w:sz w:val="28"/>
          <w:szCs w:val="28"/>
          <w:shd w:val="clear" w:color="auto" w:fill="FFFFFF"/>
        </w:rPr>
        <w:t xml:space="preserve">- </w:t>
      </w:r>
      <w:r w:rsidRPr="00A012E8">
        <w:rPr>
          <w:color w:val="000000"/>
          <w:sz w:val="28"/>
          <w:szCs w:val="28"/>
          <w:shd w:val="clear" w:color="auto" w:fill="FFFFFF"/>
        </w:rPr>
        <w:t>в бухгалтерской справке № Кс000036 от 19.06.2020 г. не обоснованно отражена сумма принятая к учету – 119,69 тыс. рублей, и оформлена проводкой Дт 5.401.20 Кт 5.302.25 на основании договора № 2 от 15.06.2020г. В договоре указано - глава 4 «Порядок расчетов» пункт 4.1 «Заказчик оплачивает Подрядчику предоплату в размере 30% от суммы договора в течении 10 дней с момента подписания договора», контрагент ИП «</w:t>
      </w:r>
      <w:proofErr w:type="spellStart"/>
      <w:r w:rsidRPr="00A012E8">
        <w:rPr>
          <w:color w:val="000000"/>
          <w:sz w:val="28"/>
          <w:szCs w:val="28"/>
          <w:shd w:val="clear" w:color="auto" w:fill="FFFFFF"/>
        </w:rPr>
        <w:t>Сун</w:t>
      </w:r>
      <w:proofErr w:type="spellEnd"/>
      <w:r w:rsidRPr="00A012E8">
        <w:rPr>
          <w:color w:val="000000"/>
          <w:sz w:val="28"/>
          <w:szCs w:val="28"/>
          <w:shd w:val="clear" w:color="auto" w:fill="FFFFFF"/>
        </w:rPr>
        <w:t xml:space="preserve"> Кристина Александровна», из приложенных первичных документов только локальная смета № 2 на сумму 398,98 тыс. рублей и договор  </w:t>
      </w:r>
      <w:r w:rsidRPr="00A012E8">
        <w:rPr>
          <w:color w:val="333333"/>
          <w:sz w:val="28"/>
          <w:szCs w:val="28"/>
          <w:shd w:val="clear" w:color="auto" w:fill="FFFFFF"/>
        </w:rPr>
        <w:t xml:space="preserve"> </w:t>
      </w:r>
      <w:r w:rsidRPr="00A012E8">
        <w:rPr>
          <w:color w:val="000000"/>
          <w:sz w:val="28"/>
          <w:szCs w:val="28"/>
          <w:shd w:val="clear" w:color="auto" w:fill="FFFFFF"/>
        </w:rPr>
        <w:t xml:space="preserve">№ 2 от 15.06.2020г. Отсутствует акта о приемке выполненных работ. Акт о приемке выполненных работ - </w:t>
      </w:r>
      <w:r w:rsidRPr="00A012E8">
        <w:rPr>
          <w:bCs/>
          <w:color w:val="333333"/>
          <w:sz w:val="28"/>
          <w:szCs w:val="28"/>
          <w:shd w:val="clear" w:color="auto" w:fill="FFFFFF"/>
        </w:rPr>
        <w:t>это</w:t>
      </w:r>
      <w:r w:rsidRPr="00A012E8">
        <w:rPr>
          <w:color w:val="333333"/>
          <w:sz w:val="28"/>
          <w:szCs w:val="28"/>
          <w:shd w:val="clear" w:color="auto" w:fill="FFFFFF"/>
        </w:rPr>
        <w:t> первичный </w:t>
      </w:r>
      <w:r w:rsidRPr="00A012E8">
        <w:rPr>
          <w:bCs/>
          <w:color w:val="333333"/>
          <w:sz w:val="28"/>
          <w:szCs w:val="28"/>
          <w:shd w:val="clear" w:color="auto" w:fill="FFFFFF"/>
        </w:rPr>
        <w:t>бухгалтерский</w:t>
      </w:r>
      <w:r w:rsidRPr="00A012E8">
        <w:rPr>
          <w:color w:val="333333"/>
          <w:sz w:val="28"/>
          <w:szCs w:val="28"/>
          <w:shd w:val="clear" w:color="auto" w:fill="FFFFFF"/>
        </w:rPr>
        <w:t> </w:t>
      </w:r>
      <w:r w:rsidRPr="00A012E8">
        <w:rPr>
          <w:bCs/>
          <w:color w:val="333333"/>
          <w:sz w:val="28"/>
          <w:szCs w:val="28"/>
          <w:shd w:val="clear" w:color="auto" w:fill="FFFFFF"/>
        </w:rPr>
        <w:t>документ</w:t>
      </w:r>
      <w:r w:rsidRPr="00A012E8">
        <w:rPr>
          <w:color w:val="333333"/>
          <w:sz w:val="28"/>
          <w:szCs w:val="28"/>
          <w:shd w:val="clear" w:color="auto" w:fill="FFFFFF"/>
        </w:rPr>
        <w:t>, который фиксирует оказание услуг, </w:t>
      </w:r>
      <w:r w:rsidRPr="00A012E8">
        <w:rPr>
          <w:bCs/>
          <w:color w:val="333333"/>
          <w:sz w:val="28"/>
          <w:szCs w:val="28"/>
          <w:shd w:val="clear" w:color="auto" w:fill="FFFFFF"/>
        </w:rPr>
        <w:t>передачу</w:t>
      </w:r>
      <w:r w:rsidRPr="00A012E8">
        <w:rPr>
          <w:color w:val="333333"/>
          <w:sz w:val="28"/>
          <w:szCs w:val="28"/>
          <w:shd w:val="clear" w:color="auto" w:fill="FFFFFF"/>
        </w:rPr>
        <w:t> </w:t>
      </w:r>
      <w:r w:rsidRPr="00A012E8">
        <w:rPr>
          <w:bCs/>
          <w:color w:val="333333"/>
          <w:sz w:val="28"/>
          <w:szCs w:val="28"/>
          <w:shd w:val="clear" w:color="auto" w:fill="FFFFFF"/>
        </w:rPr>
        <w:t>товаров</w:t>
      </w:r>
      <w:r w:rsidRPr="00A012E8">
        <w:rPr>
          <w:color w:val="333333"/>
          <w:sz w:val="28"/>
          <w:szCs w:val="28"/>
          <w:shd w:val="clear" w:color="auto" w:fill="FFFFFF"/>
        </w:rPr>
        <w:t xml:space="preserve"> или иных ценностей другому лицу, который </w:t>
      </w:r>
      <w:r w:rsidRPr="00A012E8">
        <w:rPr>
          <w:b/>
          <w:color w:val="333333"/>
          <w:sz w:val="28"/>
          <w:szCs w:val="28"/>
          <w:shd w:val="clear" w:color="auto" w:fill="FFFFFF"/>
        </w:rPr>
        <w:t>служит основанием</w:t>
      </w:r>
      <w:r w:rsidRPr="00A012E8">
        <w:rPr>
          <w:color w:val="333333"/>
          <w:sz w:val="28"/>
          <w:szCs w:val="28"/>
          <w:shd w:val="clear" w:color="auto" w:fill="FFFFFF"/>
        </w:rPr>
        <w:t xml:space="preserve"> </w:t>
      </w:r>
      <w:r w:rsidRPr="00A012E8">
        <w:rPr>
          <w:b/>
          <w:color w:val="333333"/>
          <w:sz w:val="28"/>
          <w:szCs w:val="28"/>
          <w:shd w:val="clear" w:color="auto" w:fill="FFFFFF"/>
        </w:rPr>
        <w:t>для принятия к учету и списанию на затраты</w:t>
      </w:r>
      <w:r w:rsidRPr="00A012E8">
        <w:rPr>
          <w:color w:val="333333"/>
          <w:sz w:val="28"/>
          <w:szCs w:val="28"/>
          <w:shd w:val="clear" w:color="auto" w:fill="FFFFFF"/>
        </w:rPr>
        <w:t xml:space="preserve"> суммы услуг, работ;</w:t>
      </w:r>
    </w:p>
    <w:p w:rsidR="00F23B4D" w:rsidRPr="00A012E8" w:rsidRDefault="00F23B4D" w:rsidP="00A012E8">
      <w:pPr>
        <w:pStyle w:val="a5"/>
        <w:spacing w:after="0" w:line="276" w:lineRule="auto"/>
        <w:contextualSpacing/>
        <w:rPr>
          <w:color w:val="333333"/>
          <w:sz w:val="28"/>
          <w:szCs w:val="28"/>
          <w:shd w:val="clear" w:color="auto" w:fill="FFFFFF"/>
        </w:rPr>
      </w:pPr>
      <w:r w:rsidRPr="00A012E8">
        <w:rPr>
          <w:color w:val="000000"/>
          <w:sz w:val="28"/>
          <w:szCs w:val="28"/>
          <w:shd w:val="clear" w:color="auto" w:fill="FFFFFF"/>
        </w:rPr>
        <w:t>- в бухгалтерской справке № Кс000037 от 19.06.2020 г. не обоснованно отражена сумма принятая к учету – 163,87 тыс. рублей и оформлена проводкой Дт 5.401.20 Кт 5.302.25 на основании договора № 1 от 15.06.2020г. В договоре указано - глава 4 «Порядок расчетов» пункт 4.1 «Заказчик оплачивает Подрядчику предоплату в размере 30% от суммы договора в течении 10 дней с момента подписания договора», контрагент ООО «</w:t>
      </w:r>
      <w:proofErr w:type="spellStart"/>
      <w:r w:rsidRPr="00A012E8">
        <w:rPr>
          <w:color w:val="000000"/>
          <w:sz w:val="28"/>
          <w:szCs w:val="28"/>
          <w:shd w:val="clear" w:color="auto" w:fill="FFFFFF"/>
        </w:rPr>
        <w:t>Ратвэл</w:t>
      </w:r>
      <w:proofErr w:type="spellEnd"/>
      <w:r w:rsidRPr="00A012E8">
        <w:rPr>
          <w:color w:val="000000"/>
          <w:sz w:val="28"/>
          <w:szCs w:val="28"/>
          <w:shd w:val="clear" w:color="auto" w:fill="FFFFFF"/>
        </w:rPr>
        <w:t xml:space="preserve">», из приложенных первичных документов только локальная смета № 1 на сумму 546,26 тыс. рублей и договор </w:t>
      </w:r>
      <w:r w:rsidRPr="00A012E8">
        <w:rPr>
          <w:color w:val="333333"/>
          <w:sz w:val="28"/>
          <w:szCs w:val="28"/>
          <w:shd w:val="clear" w:color="auto" w:fill="FFFFFF"/>
        </w:rPr>
        <w:t xml:space="preserve"> </w:t>
      </w:r>
      <w:r w:rsidRPr="00A012E8">
        <w:rPr>
          <w:color w:val="000000"/>
          <w:sz w:val="28"/>
          <w:szCs w:val="28"/>
          <w:shd w:val="clear" w:color="auto" w:fill="FFFFFF"/>
        </w:rPr>
        <w:t xml:space="preserve">№ 1 от 15.06.2020г. Отсутствует акта о приемке выполненных работ. Акт о приемке выполненных работ - </w:t>
      </w:r>
      <w:r w:rsidRPr="00A012E8">
        <w:rPr>
          <w:bCs/>
          <w:color w:val="333333"/>
          <w:sz w:val="28"/>
          <w:szCs w:val="28"/>
          <w:shd w:val="clear" w:color="auto" w:fill="FFFFFF"/>
        </w:rPr>
        <w:t>это</w:t>
      </w:r>
      <w:r w:rsidRPr="00A012E8">
        <w:rPr>
          <w:color w:val="333333"/>
          <w:sz w:val="28"/>
          <w:szCs w:val="28"/>
          <w:shd w:val="clear" w:color="auto" w:fill="FFFFFF"/>
        </w:rPr>
        <w:t> первичный </w:t>
      </w:r>
      <w:r w:rsidRPr="00A012E8">
        <w:rPr>
          <w:bCs/>
          <w:color w:val="333333"/>
          <w:sz w:val="28"/>
          <w:szCs w:val="28"/>
          <w:shd w:val="clear" w:color="auto" w:fill="FFFFFF"/>
        </w:rPr>
        <w:t>бухгалтерский</w:t>
      </w:r>
      <w:r w:rsidRPr="00A012E8">
        <w:rPr>
          <w:color w:val="333333"/>
          <w:sz w:val="28"/>
          <w:szCs w:val="28"/>
          <w:shd w:val="clear" w:color="auto" w:fill="FFFFFF"/>
        </w:rPr>
        <w:t> </w:t>
      </w:r>
      <w:r w:rsidRPr="00A012E8">
        <w:rPr>
          <w:bCs/>
          <w:color w:val="333333"/>
          <w:sz w:val="28"/>
          <w:szCs w:val="28"/>
          <w:shd w:val="clear" w:color="auto" w:fill="FFFFFF"/>
        </w:rPr>
        <w:t>документ</w:t>
      </w:r>
      <w:r w:rsidRPr="00A012E8">
        <w:rPr>
          <w:color w:val="333333"/>
          <w:sz w:val="28"/>
          <w:szCs w:val="28"/>
          <w:shd w:val="clear" w:color="auto" w:fill="FFFFFF"/>
        </w:rPr>
        <w:t>, который фиксирует оказание услуг, </w:t>
      </w:r>
      <w:r w:rsidRPr="00A012E8">
        <w:rPr>
          <w:bCs/>
          <w:color w:val="333333"/>
          <w:sz w:val="28"/>
          <w:szCs w:val="28"/>
          <w:shd w:val="clear" w:color="auto" w:fill="FFFFFF"/>
        </w:rPr>
        <w:t>передачу</w:t>
      </w:r>
      <w:r w:rsidRPr="00A012E8">
        <w:rPr>
          <w:color w:val="333333"/>
          <w:sz w:val="28"/>
          <w:szCs w:val="28"/>
          <w:shd w:val="clear" w:color="auto" w:fill="FFFFFF"/>
        </w:rPr>
        <w:t> </w:t>
      </w:r>
      <w:r w:rsidRPr="00A012E8">
        <w:rPr>
          <w:bCs/>
          <w:color w:val="333333"/>
          <w:sz w:val="28"/>
          <w:szCs w:val="28"/>
          <w:shd w:val="clear" w:color="auto" w:fill="FFFFFF"/>
        </w:rPr>
        <w:t>товаров</w:t>
      </w:r>
      <w:r w:rsidRPr="00A012E8">
        <w:rPr>
          <w:color w:val="333333"/>
          <w:sz w:val="28"/>
          <w:szCs w:val="28"/>
          <w:shd w:val="clear" w:color="auto" w:fill="FFFFFF"/>
        </w:rPr>
        <w:t xml:space="preserve"> или иных ценностей другому лицу, который </w:t>
      </w:r>
      <w:r w:rsidRPr="00A012E8">
        <w:rPr>
          <w:b/>
          <w:color w:val="333333"/>
          <w:sz w:val="28"/>
          <w:szCs w:val="28"/>
          <w:shd w:val="clear" w:color="auto" w:fill="FFFFFF"/>
        </w:rPr>
        <w:t>служит основанием для принятия к учету и списанию на затраты суммы</w:t>
      </w:r>
      <w:r w:rsidRPr="00A012E8">
        <w:rPr>
          <w:color w:val="333333"/>
          <w:sz w:val="28"/>
          <w:szCs w:val="28"/>
          <w:shd w:val="clear" w:color="auto" w:fill="FFFFFF"/>
        </w:rPr>
        <w:t xml:space="preserve"> услуг, работ.</w:t>
      </w:r>
    </w:p>
    <w:p w:rsidR="00F23B4D" w:rsidRDefault="00F23B4D" w:rsidP="00A012E8">
      <w:pPr>
        <w:autoSpaceDE w:val="0"/>
        <w:autoSpaceDN w:val="0"/>
        <w:adjustRightInd w:val="0"/>
        <w:spacing w:line="276" w:lineRule="auto"/>
        <w:ind w:firstLine="709"/>
        <w:contextualSpacing/>
        <w:rPr>
          <w:szCs w:val="28"/>
        </w:rPr>
      </w:pPr>
      <w:r w:rsidRPr="00EB406C">
        <w:rPr>
          <w:b/>
          <w:szCs w:val="28"/>
        </w:rPr>
        <w:lastRenderedPageBreak/>
        <w:t>По КОСГУ 226 «Услуги по содержанию имущества»</w:t>
      </w:r>
      <w:r w:rsidRPr="00EB406C">
        <w:rPr>
          <w:szCs w:val="28"/>
        </w:rPr>
        <w:t xml:space="preserve"> расходы составили </w:t>
      </w:r>
      <w:r>
        <w:rPr>
          <w:szCs w:val="28"/>
        </w:rPr>
        <w:t>103,44</w:t>
      </w:r>
      <w:r w:rsidRPr="00EB406C">
        <w:rPr>
          <w:szCs w:val="28"/>
        </w:rPr>
        <w:t xml:space="preserve"> тыс. рублей</w:t>
      </w:r>
      <w:r>
        <w:rPr>
          <w:szCs w:val="28"/>
        </w:rPr>
        <w:t>.</w:t>
      </w:r>
    </w:p>
    <w:p w:rsidR="00F23B4D" w:rsidRPr="003207B6" w:rsidRDefault="00F23B4D" w:rsidP="00A012E8">
      <w:pPr>
        <w:autoSpaceDE w:val="0"/>
        <w:autoSpaceDN w:val="0"/>
        <w:adjustRightInd w:val="0"/>
        <w:spacing w:line="276" w:lineRule="auto"/>
        <w:ind w:firstLine="709"/>
        <w:contextualSpacing/>
        <w:rPr>
          <w:szCs w:val="28"/>
        </w:rPr>
      </w:pPr>
      <w:r w:rsidRPr="00EB406C">
        <w:rPr>
          <w:szCs w:val="28"/>
        </w:rPr>
        <w:t xml:space="preserve"> </w:t>
      </w:r>
      <w:r>
        <w:rPr>
          <w:color w:val="333333"/>
          <w:szCs w:val="28"/>
          <w:shd w:val="clear" w:color="auto" w:fill="FFFFFF"/>
        </w:rPr>
        <w:t xml:space="preserve">В нарушение пункта 2 подпунктов 6-7 статьи 9 </w:t>
      </w:r>
      <w:hyperlink r:id="rId29" w:history="1">
        <w:r w:rsidRPr="008043EE">
          <w:rPr>
            <w:rStyle w:val="af"/>
            <w:bCs/>
            <w:szCs w:val="28"/>
          </w:rPr>
          <w:t>Федеральн</w:t>
        </w:r>
        <w:r>
          <w:rPr>
            <w:rStyle w:val="af"/>
            <w:bCs/>
            <w:szCs w:val="28"/>
          </w:rPr>
          <w:t>ого</w:t>
        </w:r>
        <w:r w:rsidRPr="008043EE">
          <w:rPr>
            <w:rStyle w:val="af"/>
            <w:bCs/>
            <w:szCs w:val="28"/>
          </w:rPr>
          <w:t xml:space="preserve"> закон</w:t>
        </w:r>
        <w:r>
          <w:rPr>
            <w:rStyle w:val="af"/>
            <w:bCs/>
            <w:szCs w:val="28"/>
          </w:rPr>
          <w:t>а</w:t>
        </w:r>
        <w:r w:rsidRPr="008043EE">
          <w:rPr>
            <w:rStyle w:val="af"/>
            <w:bCs/>
            <w:szCs w:val="28"/>
          </w:rPr>
          <w:t xml:space="preserve"> от 6 декабря 2011 г. N 402-ФЗ "О бухгалтерском учете"</w:t>
        </w:r>
      </w:hyperlink>
      <w:r>
        <w:rPr>
          <w:bCs/>
          <w:szCs w:val="28"/>
        </w:rPr>
        <w:t xml:space="preserve"> (далее по тексту Закон 402-ФЗ), счет не может служить первичным бухгалтерским документом при отсутствии </w:t>
      </w:r>
      <w:r w:rsidRPr="008043EE">
        <w:rPr>
          <w:color w:val="464C55"/>
          <w:szCs w:val="28"/>
          <w:shd w:val="clear" w:color="auto" w:fill="FFFFFF"/>
        </w:rPr>
        <w:t>наименовани</w:t>
      </w:r>
      <w:r>
        <w:rPr>
          <w:color w:val="464C55"/>
          <w:szCs w:val="28"/>
          <w:shd w:val="clear" w:color="auto" w:fill="FFFFFF"/>
        </w:rPr>
        <w:t>я</w:t>
      </w:r>
      <w:r w:rsidRPr="008043EE">
        <w:rPr>
          <w:color w:val="464C55"/>
          <w:szCs w:val="28"/>
          <w:shd w:val="clear" w:color="auto" w:fill="FFFFFF"/>
        </w:rPr>
        <w:t xml:space="preserve">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r>
        <w:rPr>
          <w:color w:val="464C55"/>
          <w:szCs w:val="28"/>
          <w:shd w:val="clear" w:color="auto" w:fill="FFFFFF"/>
        </w:rPr>
        <w:t xml:space="preserve"> </w:t>
      </w:r>
      <w:r w:rsidRPr="008043EE">
        <w:rPr>
          <w:color w:val="464C55"/>
          <w:szCs w:val="28"/>
          <w:shd w:val="clear" w:color="auto" w:fill="FFFFFF"/>
        </w:rPr>
        <w:t xml:space="preserve"> и подписи лиц, с указанием их фамилий и инициалов либо иных реквизитов, необходимых для идентификации этих лиц</w:t>
      </w:r>
      <w:r w:rsidRPr="003207B6">
        <w:rPr>
          <w:color w:val="464C55"/>
          <w:szCs w:val="28"/>
          <w:shd w:val="clear" w:color="auto" w:fill="FFFFFF"/>
        </w:rPr>
        <w:t>.</w:t>
      </w:r>
      <w:r w:rsidRPr="003207B6">
        <w:rPr>
          <w:bCs/>
          <w:szCs w:val="28"/>
        </w:rPr>
        <w:t xml:space="preserve"> </w:t>
      </w:r>
      <w:r w:rsidRPr="003207B6">
        <w:rPr>
          <w:szCs w:val="28"/>
        </w:rPr>
        <w:t>Согласно бухгалтерской справки № Кс000006 от 18.02.2020 приняты к учету периодические издания, поставщик УФПС Республики Алтай-филиал ФГУП «Почта России», договор № 191/19 от 18.12.2019г., на основании счета, как указано в журнале операций № 4 за февраль 2020 года, когда как приложение № 2, договора № 191/19 от 18.12.2019г – акт о приема-передачи товара, который не заполнен, но подписан директором Учреждения Н.Н. Добровольской.</w:t>
      </w:r>
    </w:p>
    <w:p w:rsidR="00F23B4D" w:rsidRDefault="00F23B4D" w:rsidP="00A012E8">
      <w:pPr>
        <w:autoSpaceDE w:val="0"/>
        <w:autoSpaceDN w:val="0"/>
        <w:adjustRightInd w:val="0"/>
        <w:spacing w:line="276" w:lineRule="auto"/>
        <w:ind w:firstLine="709"/>
        <w:contextualSpacing/>
        <w:rPr>
          <w:color w:val="333333"/>
          <w:szCs w:val="28"/>
          <w:shd w:val="clear" w:color="auto" w:fill="FFFFFF"/>
        </w:rPr>
      </w:pPr>
      <w:r w:rsidRPr="003207B6">
        <w:rPr>
          <w:szCs w:val="28"/>
        </w:rPr>
        <w:t xml:space="preserve"> </w:t>
      </w:r>
      <w:r w:rsidRPr="003207B6">
        <w:rPr>
          <w:b/>
          <w:bCs/>
          <w:color w:val="333333"/>
          <w:szCs w:val="28"/>
          <w:shd w:val="clear" w:color="auto" w:fill="FFFFFF"/>
        </w:rPr>
        <w:t>Акт</w:t>
      </w:r>
      <w:r w:rsidRPr="003207B6">
        <w:rPr>
          <w:color w:val="333333"/>
          <w:szCs w:val="28"/>
          <w:shd w:val="clear" w:color="auto" w:fill="FFFFFF"/>
        </w:rPr>
        <w:t> </w:t>
      </w:r>
      <w:r w:rsidRPr="003207B6">
        <w:rPr>
          <w:b/>
          <w:bCs/>
          <w:color w:val="333333"/>
          <w:szCs w:val="28"/>
          <w:shd w:val="clear" w:color="auto" w:fill="FFFFFF"/>
        </w:rPr>
        <w:t>приема</w:t>
      </w:r>
      <w:r w:rsidRPr="003207B6">
        <w:rPr>
          <w:color w:val="333333"/>
          <w:szCs w:val="28"/>
          <w:shd w:val="clear" w:color="auto" w:fill="FFFFFF"/>
        </w:rPr>
        <w:t>-</w:t>
      </w:r>
      <w:r w:rsidRPr="003207B6">
        <w:rPr>
          <w:b/>
          <w:bCs/>
          <w:color w:val="333333"/>
          <w:szCs w:val="28"/>
          <w:shd w:val="clear" w:color="auto" w:fill="FFFFFF"/>
        </w:rPr>
        <w:t>передачи</w:t>
      </w:r>
      <w:r w:rsidRPr="003207B6">
        <w:rPr>
          <w:color w:val="333333"/>
          <w:szCs w:val="28"/>
          <w:shd w:val="clear" w:color="auto" w:fill="FFFFFF"/>
        </w:rPr>
        <w:t> – </w:t>
      </w:r>
      <w:r w:rsidRPr="003207B6">
        <w:rPr>
          <w:b/>
          <w:bCs/>
          <w:color w:val="333333"/>
          <w:szCs w:val="28"/>
          <w:shd w:val="clear" w:color="auto" w:fill="FFFFFF"/>
        </w:rPr>
        <w:t>это</w:t>
      </w:r>
      <w:r w:rsidRPr="003207B6">
        <w:rPr>
          <w:color w:val="333333"/>
          <w:szCs w:val="28"/>
          <w:shd w:val="clear" w:color="auto" w:fill="FFFFFF"/>
        </w:rPr>
        <w:t> первичный </w:t>
      </w:r>
      <w:r w:rsidRPr="003207B6">
        <w:rPr>
          <w:b/>
          <w:bCs/>
          <w:color w:val="333333"/>
          <w:szCs w:val="28"/>
          <w:shd w:val="clear" w:color="auto" w:fill="FFFFFF"/>
        </w:rPr>
        <w:t>бухгалтерский</w:t>
      </w:r>
      <w:r w:rsidRPr="003207B6">
        <w:rPr>
          <w:color w:val="333333"/>
          <w:szCs w:val="28"/>
          <w:shd w:val="clear" w:color="auto" w:fill="FFFFFF"/>
        </w:rPr>
        <w:t> </w:t>
      </w:r>
      <w:r w:rsidRPr="003207B6">
        <w:rPr>
          <w:b/>
          <w:bCs/>
          <w:color w:val="333333"/>
          <w:szCs w:val="28"/>
          <w:shd w:val="clear" w:color="auto" w:fill="FFFFFF"/>
        </w:rPr>
        <w:t>документ</w:t>
      </w:r>
      <w:r w:rsidRPr="003207B6">
        <w:rPr>
          <w:color w:val="333333"/>
          <w:szCs w:val="28"/>
          <w:shd w:val="clear" w:color="auto" w:fill="FFFFFF"/>
        </w:rPr>
        <w:t>, который фиксирует оказание услуг, </w:t>
      </w:r>
      <w:r w:rsidRPr="003207B6">
        <w:rPr>
          <w:b/>
          <w:bCs/>
          <w:color w:val="333333"/>
          <w:szCs w:val="28"/>
          <w:shd w:val="clear" w:color="auto" w:fill="FFFFFF"/>
        </w:rPr>
        <w:t>передачу</w:t>
      </w:r>
      <w:r w:rsidRPr="003207B6">
        <w:rPr>
          <w:color w:val="333333"/>
          <w:szCs w:val="28"/>
          <w:shd w:val="clear" w:color="auto" w:fill="FFFFFF"/>
        </w:rPr>
        <w:t> </w:t>
      </w:r>
      <w:r w:rsidRPr="003207B6">
        <w:rPr>
          <w:b/>
          <w:bCs/>
          <w:color w:val="333333"/>
          <w:szCs w:val="28"/>
          <w:shd w:val="clear" w:color="auto" w:fill="FFFFFF"/>
        </w:rPr>
        <w:t>товаров</w:t>
      </w:r>
      <w:r w:rsidRPr="003207B6">
        <w:rPr>
          <w:color w:val="333333"/>
          <w:szCs w:val="28"/>
          <w:shd w:val="clear" w:color="auto" w:fill="FFFFFF"/>
        </w:rPr>
        <w:t> или иных ценностей другому лицу. Он имеет юридическую силу и подтверждает отсутствие претензий от принимающей стороны.</w:t>
      </w:r>
      <w:r>
        <w:rPr>
          <w:color w:val="333333"/>
          <w:szCs w:val="28"/>
          <w:shd w:val="clear" w:color="auto" w:fill="FFFFFF"/>
        </w:rPr>
        <w:t xml:space="preserve"> </w:t>
      </w:r>
    </w:p>
    <w:p w:rsidR="00F23B4D" w:rsidRDefault="00F23B4D" w:rsidP="00A012E8">
      <w:pPr>
        <w:autoSpaceDE w:val="0"/>
        <w:autoSpaceDN w:val="0"/>
        <w:adjustRightInd w:val="0"/>
        <w:spacing w:line="276" w:lineRule="auto"/>
        <w:ind w:firstLine="709"/>
        <w:contextualSpacing/>
        <w:rPr>
          <w:color w:val="333333"/>
          <w:szCs w:val="28"/>
          <w:shd w:val="clear" w:color="auto" w:fill="FFFFFF"/>
        </w:rPr>
      </w:pPr>
      <w:r>
        <w:rPr>
          <w:color w:val="333333"/>
          <w:szCs w:val="28"/>
          <w:shd w:val="clear" w:color="auto" w:fill="FFFFFF"/>
        </w:rPr>
        <w:t xml:space="preserve">В договоре на поставку периодических печатных изданий № 191/19 от 18.12.2019 г., отсутствует печать со стороны поставщика УФПС Республики Алтай АО «Почта России». </w:t>
      </w:r>
    </w:p>
    <w:p w:rsidR="00F23B4D" w:rsidRDefault="00F23B4D" w:rsidP="00A012E8">
      <w:pPr>
        <w:autoSpaceDE w:val="0"/>
        <w:autoSpaceDN w:val="0"/>
        <w:adjustRightInd w:val="0"/>
        <w:spacing w:line="276" w:lineRule="auto"/>
        <w:ind w:firstLine="709"/>
        <w:contextualSpacing/>
        <w:rPr>
          <w:color w:val="333333"/>
          <w:szCs w:val="28"/>
          <w:shd w:val="clear" w:color="auto" w:fill="FFFFFF"/>
        </w:rPr>
      </w:pPr>
      <w:r>
        <w:rPr>
          <w:color w:val="333333"/>
          <w:szCs w:val="28"/>
          <w:shd w:val="clear" w:color="auto" w:fill="FFFFFF"/>
        </w:rPr>
        <w:t xml:space="preserve">Согласно бухгалтерской справки № Кс000016 от 02.04.2020 г. принята к учету услуга по специальной оценке условий труда  от контрагента ООО «ЦЗБТ» на сумму 2,40 тыс. рублей на основании счета № 272 от 30.01.2019 г., одновременно  присутствует: акт № 102 от 30.01.2019 г на сумму 3,42 тыс. рублей и договор № 1013 от 10.09.2018г. (далее по тексту Договор -1013) на сумму 3,42 тыс. рублей. В пункте 9 </w:t>
      </w:r>
      <w:proofErr w:type="spellStart"/>
      <w:r>
        <w:rPr>
          <w:color w:val="333333"/>
          <w:szCs w:val="28"/>
          <w:shd w:val="clear" w:color="auto" w:fill="FFFFFF"/>
        </w:rPr>
        <w:t>п.п</w:t>
      </w:r>
      <w:proofErr w:type="spellEnd"/>
      <w:r>
        <w:rPr>
          <w:color w:val="333333"/>
          <w:szCs w:val="28"/>
          <w:shd w:val="clear" w:color="auto" w:fill="FFFFFF"/>
        </w:rPr>
        <w:t xml:space="preserve"> 9.5 Договора-1013, указано «Договор вступает в силу с момента подписания и действует до полного выполнения сторонами обязательств по Договору», срок выполнения составляет четыре месяца: с 10 сентября 2018г по дату подписания акта выполненных работ 30 января 2019 года. В пункте 3 </w:t>
      </w:r>
      <w:proofErr w:type="spellStart"/>
      <w:r>
        <w:rPr>
          <w:color w:val="333333"/>
          <w:szCs w:val="28"/>
          <w:shd w:val="clear" w:color="auto" w:fill="FFFFFF"/>
        </w:rPr>
        <w:t>п.п</w:t>
      </w:r>
      <w:proofErr w:type="spellEnd"/>
      <w:r>
        <w:rPr>
          <w:color w:val="333333"/>
          <w:szCs w:val="28"/>
          <w:shd w:val="clear" w:color="auto" w:fill="FFFFFF"/>
        </w:rPr>
        <w:t xml:space="preserve"> 3.2 Договора -1013,указано «Оплата по настоящему договору производится заказчиком путем перечисления денежных средств на расчетный счет Исполнителя в следующем порядке: 30% от общей стоимости услуг в течении 15-ти банковских дней со дня </w:t>
      </w:r>
      <w:r>
        <w:rPr>
          <w:color w:val="333333"/>
          <w:szCs w:val="28"/>
          <w:shd w:val="clear" w:color="auto" w:fill="FFFFFF"/>
        </w:rPr>
        <w:lastRenderedPageBreak/>
        <w:t xml:space="preserve">подписания договора, окончательный расчет по настоящему договору производится Заказчиком в срок не позднее 30 (тридцати) рабочих дней со дня подписания акта сдачи-приемки», </w:t>
      </w:r>
      <w:proofErr w:type="spellStart"/>
      <w:r>
        <w:rPr>
          <w:color w:val="333333"/>
          <w:szCs w:val="28"/>
          <w:shd w:val="clear" w:color="auto" w:fill="FFFFFF"/>
        </w:rPr>
        <w:t>п.п</w:t>
      </w:r>
      <w:proofErr w:type="spellEnd"/>
      <w:r>
        <w:rPr>
          <w:color w:val="333333"/>
          <w:szCs w:val="28"/>
          <w:shd w:val="clear" w:color="auto" w:fill="FFFFFF"/>
        </w:rPr>
        <w:t xml:space="preserve"> 3.3  Договора-1013 гласит «В случае увеличения (</w:t>
      </w:r>
      <w:r w:rsidRPr="00A331BB">
        <w:rPr>
          <w:b/>
          <w:color w:val="333333"/>
          <w:szCs w:val="28"/>
          <w:shd w:val="clear" w:color="auto" w:fill="FFFFFF"/>
        </w:rPr>
        <w:t>уменьшения</w:t>
      </w:r>
      <w:r>
        <w:rPr>
          <w:color w:val="333333"/>
          <w:szCs w:val="28"/>
          <w:shd w:val="clear" w:color="auto" w:fill="FFFFFF"/>
        </w:rPr>
        <w:t>) объема работ расчеты с Исполнителем производится, в соответствии с оказанными услугами. Увеличение (</w:t>
      </w:r>
      <w:r w:rsidRPr="00A331BB">
        <w:rPr>
          <w:b/>
          <w:color w:val="333333"/>
          <w:szCs w:val="28"/>
          <w:shd w:val="clear" w:color="auto" w:fill="FFFFFF"/>
        </w:rPr>
        <w:t>уменьшение</w:t>
      </w:r>
      <w:r>
        <w:rPr>
          <w:color w:val="333333"/>
          <w:szCs w:val="28"/>
          <w:shd w:val="clear" w:color="auto" w:fill="FFFFFF"/>
        </w:rPr>
        <w:t>) объемов должно быть согласовано в письменном виде».     Наличие подшитых в журнале операций «Расчеты с поставщиками и подрядчиками»№ 4 за 2 квартал 2020 года документов по контрагенту ООО «ЦЗБТ» и фактов принятия к учету, оплаты вызывает сомнения в факте  сделки.</w:t>
      </w:r>
    </w:p>
    <w:p w:rsidR="00F23B4D" w:rsidRPr="00A012E8" w:rsidRDefault="00F23B4D" w:rsidP="00A012E8">
      <w:pPr>
        <w:pStyle w:val="a5"/>
        <w:spacing w:after="0" w:line="276" w:lineRule="auto"/>
        <w:contextualSpacing/>
        <w:rPr>
          <w:color w:val="333333"/>
          <w:sz w:val="28"/>
          <w:szCs w:val="28"/>
          <w:shd w:val="clear" w:color="auto" w:fill="FFFFFF"/>
        </w:rPr>
      </w:pPr>
      <w:r>
        <w:rPr>
          <w:color w:val="333333"/>
          <w:szCs w:val="28"/>
          <w:shd w:val="clear" w:color="auto" w:fill="FFFFFF"/>
        </w:rPr>
        <w:t xml:space="preserve"> </w:t>
      </w:r>
      <w:r w:rsidRPr="00A012E8">
        <w:rPr>
          <w:color w:val="333333"/>
          <w:sz w:val="28"/>
          <w:szCs w:val="28"/>
          <w:shd w:val="clear" w:color="auto" w:fill="FFFFFF"/>
        </w:rPr>
        <w:t>В нарушение части 1 статьи 9 Закона 402-ФЗ, н</w:t>
      </w:r>
      <w:r w:rsidRPr="00A012E8">
        <w:rPr>
          <w:color w:val="000000"/>
          <w:sz w:val="28"/>
          <w:szCs w:val="28"/>
          <w:shd w:val="clear" w:color="auto" w:fill="FFFFFF"/>
        </w:rPr>
        <w:t xml:space="preserve">ельзя принимать к учету документы, которыми оформлены не имевшие места факты хозяйственной жизни. Учреждением заключен договор на оказание услуг № 55/20ПУ от 14 февраля 2020 г., с ООО «М2М </w:t>
      </w:r>
      <w:proofErr w:type="spellStart"/>
      <w:r w:rsidRPr="00A012E8">
        <w:rPr>
          <w:color w:val="000000"/>
          <w:sz w:val="28"/>
          <w:szCs w:val="28"/>
          <w:shd w:val="clear" w:color="auto" w:fill="FFFFFF"/>
        </w:rPr>
        <w:t>ТЕЛЕМАТИКА-Алтай</w:t>
      </w:r>
      <w:proofErr w:type="spellEnd"/>
      <w:r w:rsidRPr="00A012E8">
        <w:rPr>
          <w:color w:val="000000"/>
          <w:sz w:val="28"/>
          <w:szCs w:val="28"/>
          <w:shd w:val="clear" w:color="auto" w:fill="FFFFFF"/>
        </w:rPr>
        <w:t xml:space="preserve">» на техническое обслуживание </w:t>
      </w:r>
      <w:proofErr w:type="spellStart"/>
      <w:r w:rsidRPr="00A012E8">
        <w:rPr>
          <w:color w:val="000000"/>
          <w:sz w:val="28"/>
          <w:szCs w:val="28"/>
          <w:shd w:val="clear" w:color="auto" w:fill="FFFFFF"/>
        </w:rPr>
        <w:t>тахографа</w:t>
      </w:r>
      <w:proofErr w:type="spellEnd"/>
      <w:r w:rsidRPr="00A012E8">
        <w:rPr>
          <w:color w:val="000000"/>
          <w:sz w:val="28"/>
          <w:szCs w:val="28"/>
          <w:shd w:val="clear" w:color="auto" w:fill="FFFFFF"/>
        </w:rPr>
        <w:t>, акт сдачи оказанных услуг, выполненных работ № 2035 от 10 апреля 2020 г., согласно  бухгалтерской справки № Кс000007 от 10.03.2020 г., работы приняты к учету раньше даты подписания акта.</w:t>
      </w:r>
    </w:p>
    <w:p w:rsidR="00F23B4D" w:rsidRDefault="00F23B4D" w:rsidP="00A012E8">
      <w:pPr>
        <w:pStyle w:val="ab"/>
        <w:tabs>
          <w:tab w:val="left" w:pos="142"/>
          <w:tab w:val="left" w:pos="426"/>
          <w:tab w:val="left" w:pos="993"/>
        </w:tabs>
        <w:spacing w:after="0"/>
        <w:ind w:left="0" w:firstLine="709"/>
        <w:jc w:val="both"/>
        <w:rPr>
          <w:rFonts w:ascii="Times New Roman" w:hAnsi="Times New Roman"/>
          <w:sz w:val="28"/>
          <w:szCs w:val="28"/>
        </w:rPr>
      </w:pPr>
      <w:r w:rsidRPr="00EB406C">
        <w:rPr>
          <w:rFonts w:ascii="Times New Roman" w:hAnsi="Times New Roman"/>
          <w:b/>
          <w:sz w:val="28"/>
          <w:szCs w:val="28"/>
        </w:rPr>
        <w:t>По КОСГУ 227 «Страхование»</w:t>
      </w:r>
      <w:r w:rsidRPr="00EB406C">
        <w:rPr>
          <w:rFonts w:ascii="Times New Roman" w:hAnsi="Times New Roman"/>
          <w:sz w:val="28"/>
          <w:szCs w:val="28"/>
        </w:rPr>
        <w:t xml:space="preserve"> расходы составили </w:t>
      </w:r>
      <w:r w:rsidRPr="00344870">
        <w:rPr>
          <w:rFonts w:ascii="Times New Roman" w:hAnsi="Times New Roman"/>
          <w:sz w:val="28"/>
          <w:szCs w:val="28"/>
        </w:rPr>
        <w:t>4,83</w:t>
      </w:r>
      <w:r w:rsidRPr="00EB406C">
        <w:rPr>
          <w:rFonts w:ascii="Times New Roman" w:hAnsi="Times New Roman"/>
          <w:sz w:val="28"/>
          <w:szCs w:val="28"/>
        </w:rPr>
        <w:t xml:space="preserve"> тыс. рублей и произведены на оплату договора с </w:t>
      </w:r>
      <w:r>
        <w:rPr>
          <w:rFonts w:ascii="Times New Roman" w:hAnsi="Times New Roman"/>
          <w:sz w:val="28"/>
          <w:szCs w:val="28"/>
        </w:rPr>
        <w:t xml:space="preserve">ООО </w:t>
      </w:r>
      <w:r w:rsidRPr="00EB406C">
        <w:rPr>
          <w:rFonts w:ascii="Times New Roman" w:hAnsi="Times New Roman"/>
          <w:sz w:val="28"/>
          <w:szCs w:val="28"/>
        </w:rPr>
        <w:t>"</w:t>
      </w:r>
      <w:r>
        <w:rPr>
          <w:rFonts w:ascii="Times New Roman" w:hAnsi="Times New Roman"/>
          <w:sz w:val="28"/>
          <w:szCs w:val="28"/>
        </w:rPr>
        <w:t>НСГ-РОСЭНЕРГО</w:t>
      </w:r>
      <w:r w:rsidRPr="00EB406C">
        <w:rPr>
          <w:rFonts w:ascii="Times New Roman" w:hAnsi="Times New Roman"/>
          <w:sz w:val="28"/>
          <w:szCs w:val="28"/>
        </w:rPr>
        <w:t xml:space="preserve">" страхование ОСАГО договор </w:t>
      </w:r>
      <w:r>
        <w:rPr>
          <w:rFonts w:ascii="Times New Roman" w:hAnsi="Times New Roman"/>
          <w:sz w:val="28"/>
          <w:szCs w:val="28"/>
        </w:rPr>
        <w:t>000019-20 АГ/04Га</w:t>
      </w:r>
      <w:r w:rsidRPr="00EB406C">
        <w:rPr>
          <w:rFonts w:ascii="Times New Roman" w:hAnsi="Times New Roman"/>
          <w:sz w:val="28"/>
          <w:szCs w:val="28"/>
        </w:rPr>
        <w:t xml:space="preserve"> от 1</w:t>
      </w:r>
      <w:r>
        <w:rPr>
          <w:rFonts w:ascii="Times New Roman" w:hAnsi="Times New Roman"/>
          <w:sz w:val="28"/>
          <w:szCs w:val="28"/>
        </w:rPr>
        <w:t>0.0</w:t>
      </w:r>
      <w:r w:rsidRPr="00EB406C">
        <w:rPr>
          <w:rFonts w:ascii="Times New Roman" w:hAnsi="Times New Roman"/>
          <w:sz w:val="28"/>
          <w:szCs w:val="28"/>
        </w:rPr>
        <w:t>2.202</w:t>
      </w:r>
      <w:r>
        <w:rPr>
          <w:rFonts w:ascii="Times New Roman" w:hAnsi="Times New Roman"/>
          <w:sz w:val="28"/>
          <w:szCs w:val="28"/>
        </w:rPr>
        <w:t>0</w:t>
      </w:r>
      <w:r w:rsidRPr="00EB406C">
        <w:rPr>
          <w:rFonts w:ascii="Times New Roman" w:hAnsi="Times New Roman"/>
          <w:sz w:val="28"/>
          <w:szCs w:val="28"/>
        </w:rPr>
        <w:t>г</w:t>
      </w:r>
      <w:r>
        <w:rPr>
          <w:rFonts w:ascii="Times New Roman" w:hAnsi="Times New Roman"/>
          <w:sz w:val="28"/>
          <w:szCs w:val="28"/>
        </w:rPr>
        <w:t xml:space="preserve">., </w:t>
      </w:r>
      <w:r w:rsidRPr="00BD7F1F">
        <w:rPr>
          <w:rFonts w:ascii="Times New Roman" w:hAnsi="Times New Roman"/>
          <w:sz w:val="28"/>
          <w:szCs w:val="28"/>
        </w:rPr>
        <w:t>на сновании бухгалтерской справки № К</w:t>
      </w:r>
      <w:r>
        <w:rPr>
          <w:rFonts w:ascii="Times New Roman" w:hAnsi="Times New Roman"/>
          <w:sz w:val="28"/>
          <w:szCs w:val="28"/>
        </w:rPr>
        <w:t>с</w:t>
      </w:r>
      <w:r w:rsidRPr="00BD7F1F">
        <w:rPr>
          <w:rFonts w:ascii="Times New Roman" w:hAnsi="Times New Roman"/>
          <w:sz w:val="28"/>
          <w:szCs w:val="28"/>
        </w:rPr>
        <w:t>000</w:t>
      </w:r>
      <w:r>
        <w:rPr>
          <w:rFonts w:ascii="Times New Roman" w:hAnsi="Times New Roman"/>
          <w:sz w:val="28"/>
          <w:szCs w:val="28"/>
        </w:rPr>
        <w:t>01</w:t>
      </w:r>
      <w:r w:rsidRPr="00BD7F1F">
        <w:rPr>
          <w:rFonts w:ascii="Times New Roman" w:hAnsi="Times New Roman"/>
          <w:sz w:val="28"/>
          <w:szCs w:val="28"/>
        </w:rPr>
        <w:t xml:space="preserve"> принят</w:t>
      </w:r>
      <w:r>
        <w:rPr>
          <w:rFonts w:ascii="Times New Roman" w:hAnsi="Times New Roman"/>
          <w:sz w:val="28"/>
          <w:szCs w:val="28"/>
        </w:rPr>
        <w:t>о</w:t>
      </w:r>
      <w:r w:rsidRPr="00BD7F1F">
        <w:rPr>
          <w:rFonts w:ascii="Times New Roman" w:hAnsi="Times New Roman"/>
          <w:sz w:val="28"/>
          <w:szCs w:val="28"/>
        </w:rPr>
        <w:t xml:space="preserve"> у учету </w:t>
      </w:r>
      <w:r>
        <w:rPr>
          <w:rFonts w:ascii="Times New Roman" w:hAnsi="Times New Roman"/>
          <w:sz w:val="28"/>
          <w:szCs w:val="28"/>
        </w:rPr>
        <w:t>11.02</w:t>
      </w:r>
      <w:r w:rsidRPr="00BD7F1F">
        <w:rPr>
          <w:rFonts w:ascii="Times New Roman" w:hAnsi="Times New Roman"/>
          <w:sz w:val="28"/>
          <w:szCs w:val="28"/>
        </w:rPr>
        <w:t>.202</w:t>
      </w:r>
      <w:r>
        <w:rPr>
          <w:rFonts w:ascii="Times New Roman" w:hAnsi="Times New Roman"/>
          <w:sz w:val="28"/>
          <w:szCs w:val="28"/>
        </w:rPr>
        <w:t>0</w:t>
      </w:r>
      <w:r w:rsidRPr="00BD7F1F">
        <w:rPr>
          <w:rFonts w:ascii="Times New Roman" w:hAnsi="Times New Roman"/>
          <w:sz w:val="28"/>
          <w:szCs w:val="28"/>
        </w:rPr>
        <w:t xml:space="preserve"> года с применением бухгалтерского счета 10</w:t>
      </w:r>
      <w:r>
        <w:rPr>
          <w:rFonts w:ascii="Times New Roman" w:hAnsi="Times New Roman"/>
          <w:sz w:val="28"/>
          <w:szCs w:val="28"/>
        </w:rPr>
        <w:t>9</w:t>
      </w:r>
      <w:r w:rsidRPr="00BD7F1F">
        <w:rPr>
          <w:rFonts w:ascii="Times New Roman" w:hAnsi="Times New Roman"/>
          <w:sz w:val="28"/>
          <w:szCs w:val="28"/>
        </w:rPr>
        <w:t xml:space="preserve"> </w:t>
      </w:r>
      <w:r>
        <w:rPr>
          <w:rFonts w:ascii="Times New Roman" w:hAnsi="Times New Roman"/>
          <w:sz w:val="28"/>
          <w:szCs w:val="28"/>
        </w:rPr>
        <w:t>61 по КОСГУ 227</w:t>
      </w:r>
      <w:r w:rsidRPr="00BD7F1F">
        <w:rPr>
          <w:rFonts w:ascii="Times New Roman" w:hAnsi="Times New Roman"/>
          <w:sz w:val="28"/>
          <w:szCs w:val="28"/>
        </w:rPr>
        <w:t xml:space="preserve">,  </w:t>
      </w:r>
      <w:r w:rsidRPr="00BD7F1F">
        <w:rPr>
          <w:rFonts w:ascii="Times New Roman" w:hAnsi="Times New Roman"/>
          <w:color w:val="000000"/>
          <w:sz w:val="28"/>
          <w:szCs w:val="28"/>
          <w:shd w:val="clear" w:color="auto" w:fill="FFFFFF"/>
        </w:rPr>
        <w:t>установлен факт несоблюдения методологии ведения бюджетного учета, согласно</w:t>
      </w:r>
      <w:r>
        <w:rPr>
          <w:rFonts w:ascii="Times New Roman" w:hAnsi="Times New Roman"/>
          <w:color w:val="000000"/>
          <w:sz w:val="28"/>
          <w:szCs w:val="28"/>
          <w:shd w:val="clear" w:color="auto" w:fill="FFFFFF"/>
        </w:rPr>
        <w:t xml:space="preserve"> Инструкцией № 157н, в нарушение пункта 10.6 учетной политики Учреждения – «Расходы будущих периодов списываются на финансовый результат текущего финансового года равномерно по 1/12 за месяц в течении периода, к которому они относятся». Сумма договора 4,83 тыс. рублей не отнесена в состав расходов будущих периодов. Нарушен срок подписания акта № 20, что может послужить признанию сделки не действительной, дата  акта указана 06 февраля 2020 года, тогда как дата подписания договора № </w:t>
      </w:r>
      <w:r>
        <w:rPr>
          <w:rFonts w:ascii="Times New Roman" w:hAnsi="Times New Roman"/>
          <w:sz w:val="28"/>
          <w:szCs w:val="28"/>
        </w:rPr>
        <w:t>000019-20 АГ/04Га, 10 февраля 2020 года.</w:t>
      </w:r>
    </w:p>
    <w:p w:rsidR="00F23B4D" w:rsidRPr="00697303" w:rsidRDefault="00F23B4D" w:rsidP="00A012E8">
      <w:pPr>
        <w:autoSpaceDE w:val="0"/>
        <w:autoSpaceDN w:val="0"/>
        <w:adjustRightInd w:val="0"/>
        <w:spacing w:line="276" w:lineRule="auto"/>
        <w:ind w:firstLine="709"/>
        <w:contextualSpacing/>
        <w:rPr>
          <w:szCs w:val="28"/>
        </w:rPr>
      </w:pPr>
      <w:r w:rsidRPr="00EB406C">
        <w:rPr>
          <w:szCs w:val="28"/>
        </w:rPr>
        <w:t xml:space="preserve"> </w:t>
      </w:r>
      <w:r w:rsidRPr="00EB406C">
        <w:rPr>
          <w:b/>
          <w:szCs w:val="28"/>
        </w:rPr>
        <w:t>По КОСГУ 310 «Увеличение стоимости основных средств»</w:t>
      </w:r>
      <w:r>
        <w:rPr>
          <w:szCs w:val="28"/>
        </w:rPr>
        <w:t xml:space="preserve"> </w:t>
      </w:r>
      <w:r w:rsidRPr="00697303">
        <w:rPr>
          <w:szCs w:val="28"/>
        </w:rPr>
        <w:t>расходы в 2020 году составили 135,77 тыс. рублей</w:t>
      </w:r>
      <w:r>
        <w:rPr>
          <w:szCs w:val="28"/>
        </w:rPr>
        <w:t>.</w:t>
      </w:r>
    </w:p>
    <w:p w:rsidR="00F23B4D" w:rsidRDefault="00F23B4D" w:rsidP="00A012E8">
      <w:pPr>
        <w:autoSpaceDE w:val="0"/>
        <w:autoSpaceDN w:val="0"/>
        <w:adjustRightInd w:val="0"/>
        <w:spacing w:line="276" w:lineRule="auto"/>
        <w:ind w:firstLine="709"/>
        <w:contextualSpacing/>
        <w:rPr>
          <w:szCs w:val="28"/>
        </w:rPr>
      </w:pPr>
      <w:r w:rsidRPr="00697303">
        <w:rPr>
          <w:b/>
          <w:szCs w:val="28"/>
        </w:rPr>
        <w:t xml:space="preserve"> По КОСГУ 340 «Материальные запасы»</w:t>
      </w:r>
      <w:r w:rsidRPr="00697303">
        <w:rPr>
          <w:szCs w:val="28"/>
        </w:rPr>
        <w:t xml:space="preserve">  расходы за 2020 год составили 1 025,27 тыс. рублей</w:t>
      </w:r>
      <w:r>
        <w:rPr>
          <w:szCs w:val="28"/>
        </w:rPr>
        <w:t>.</w:t>
      </w:r>
    </w:p>
    <w:p w:rsidR="00F23B4D" w:rsidRDefault="00F23B4D" w:rsidP="00A012E8">
      <w:pPr>
        <w:autoSpaceDE w:val="0"/>
        <w:autoSpaceDN w:val="0"/>
        <w:adjustRightInd w:val="0"/>
        <w:spacing w:line="276" w:lineRule="auto"/>
        <w:ind w:firstLine="709"/>
        <w:contextualSpacing/>
        <w:rPr>
          <w:szCs w:val="28"/>
        </w:rPr>
      </w:pPr>
      <w:r>
        <w:rPr>
          <w:szCs w:val="28"/>
        </w:rPr>
        <w:t>В</w:t>
      </w:r>
      <w:r w:rsidRPr="00BD7F1F">
        <w:rPr>
          <w:szCs w:val="28"/>
        </w:rPr>
        <w:t xml:space="preserve"> ходе выборочной проверки </w:t>
      </w:r>
      <w:r>
        <w:rPr>
          <w:szCs w:val="28"/>
        </w:rPr>
        <w:t xml:space="preserve">журнала операций № 4 за 2020 год, </w:t>
      </w:r>
      <w:r w:rsidRPr="00BD7F1F">
        <w:rPr>
          <w:szCs w:val="28"/>
        </w:rPr>
        <w:t>установлено:</w:t>
      </w:r>
    </w:p>
    <w:p w:rsidR="00F23B4D" w:rsidRDefault="00F23B4D" w:rsidP="00A012E8">
      <w:pPr>
        <w:autoSpaceDE w:val="0"/>
        <w:autoSpaceDN w:val="0"/>
        <w:adjustRightInd w:val="0"/>
        <w:spacing w:line="276" w:lineRule="auto"/>
        <w:ind w:firstLine="709"/>
        <w:contextualSpacing/>
        <w:rPr>
          <w:color w:val="000000"/>
          <w:szCs w:val="28"/>
          <w:shd w:val="clear" w:color="auto" w:fill="FFFFFF"/>
        </w:rPr>
      </w:pPr>
      <w:r>
        <w:rPr>
          <w:szCs w:val="28"/>
        </w:rPr>
        <w:lastRenderedPageBreak/>
        <w:t xml:space="preserve">- </w:t>
      </w:r>
      <w:r w:rsidRPr="00BD7F1F">
        <w:rPr>
          <w:szCs w:val="28"/>
        </w:rPr>
        <w:t xml:space="preserve"> по договору </w:t>
      </w:r>
      <w:r>
        <w:rPr>
          <w:szCs w:val="28"/>
        </w:rPr>
        <w:t>поставки</w:t>
      </w:r>
      <w:r w:rsidRPr="00BD7F1F">
        <w:rPr>
          <w:szCs w:val="28"/>
        </w:rPr>
        <w:t xml:space="preserve"> </w:t>
      </w:r>
      <w:r>
        <w:rPr>
          <w:szCs w:val="28"/>
        </w:rPr>
        <w:t>№ 2 от 11.01.2020 года с СПК «</w:t>
      </w:r>
      <w:proofErr w:type="spellStart"/>
      <w:r>
        <w:rPr>
          <w:szCs w:val="28"/>
        </w:rPr>
        <w:t>Абайский</w:t>
      </w:r>
      <w:proofErr w:type="spellEnd"/>
      <w:r>
        <w:rPr>
          <w:szCs w:val="28"/>
        </w:rPr>
        <w:t xml:space="preserve">» пункт 3 </w:t>
      </w:r>
      <w:proofErr w:type="spellStart"/>
      <w:r>
        <w:rPr>
          <w:szCs w:val="28"/>
        </w:rPr>
        <w:t>п.п</w:t>
      </w:r>
      <w:proofErr w:type="spellEnd"/>
      <w:r>
        <w:rPr>
          <w:szCs w:val="28"/>
        </w:rPr>
        <w:t xml:space="preserve"> 3.1 «Цена договора составляет 80 000 (восемьдесят тысяч) рублей 00 копеек», поступления за 2020 год составили  113,47 тыс. рублей, в нарушение пункта 1 статьи 451 Гражданского кодекса РФ, отсутствует дополнительное соглашение с СПК «</w:t>
      </w:r>
      <w:proofErr w:type="spellStart"/>
      <w:r>
        <w:rPr>
          <w:szCs w:val="28"/>
        </w:rPr>
        <w:t>Абайский</w:t>
      </w:r>
      <w:proofErr w:type="spellEnd"/>
      <w:r>
        <w:rPr>
          <w:szCs w:val="28"/>
        </w:rPr>
        <w:t>». И</w:t>
      </w:r>
      <w:r w:rsidRPr="00BF7CC5">
        <w:rPr>
          <w:color w:val="000000"/>
          <w:szCs w:val="28"/>
          <w:shd w:val="clear" w:color="auto" w:fill="FFFFFF"/>
        </w:rPr>
        <w:t>зменение обстоятельств, которые повлияли на соглашение сторон о стоимости товаров, работ или услуг</w:t>
      </w:r>
      <w:r>
        <w:rPr>
          <w:color w:val="000000"/>
          <w:szCs w:val="28"/>
          <w:shd w:val="clear" w:color="auto" w:fill="FFFFFF"/>
        </w:rPr>
        <w:t>, следовательно и</w:t>
      </w:r>
      <w:r w:rsidRPr="00BF7CC5">
        <w:rPr>
          <w:color w:val="000000"/>
          <w:szCs w:val="28"/>
          <w:shd w:val="clear" w:color="auto" w:fill="FFFFFF"/>
        </w:rPr>
        <w:t>зменение цены договора в соответствии с п. 1 ст. 452 ГК оформляется в виде соглашения, заключаемого в той форме, в которую была о</w:t>
      </w:r>
      <w:r>
        <w:rPr>
          <w:color w:val="000000"/>
          <w:szCs w:val="28"/>
          <w:shd w:val="clear" w:color="auto" w:fill="FFFFFF"/>
        </w:rPr>
        <w:t>блечена первоначальная сделка, п</w:t>
      </w:r>
      <w:r w:rsidRPr="00BF7CC5">
        <w:rPr>
          <w:color w:val="000000"/>
          <w:szCs w:val="28"/>
          <w:shd w:val="clear" w:color="auto" w:fill="FFFFFF"/>
        </w:rPr>
        <w:t>ри этом изменить условие о цене можно в любом случае по соглашению сторон</w:t>
      </w:r>
      <w:r>
        <w:rPr>
          <w:color w:val="000000"/>
          <w:szCs w:val="28"/>
          <w:shd w:val="clear" w:color="auto" w:fill="FFFFFF"/>
        </w:rPr>
        <w:t>.</w:t>
      </w:r>
    </w:p>
    <w:p w:rsidR="00F23B4D" w:rsidRDefault="00F23B4D" w:rsidP="00A012E8">
      <w:pPr>
        <w:pStyle w:val="pboth"/>
        <w:shd w:val="clear" w:color="auto" w:fill="FFFFFF"/>
        <w:spacing w:before="0" w:beforeAutospacing="0" w:after="0" w:afterAutospacing="0" w:line="276" w:lineRule="auto"/>
        <w:ind w:firstLine="709"/>
        <w:contextualSpacing/>
        <w:jc w:val="both"/>
        <w:rPr>
          <w:color w:val="000000"/>
          <w:sz w:val="28"/>
          <w:szCs w:val="28"/>
        </w:rPr>
      </w:pPr>
      <w:r>
        <w:rPr>
          <w:color w:val="000000"/>
          <w:sz w:val="28"/>
          <w:szCs w:val="28"/>
          <w:shd w:val="clear" w:color="auto" w:fill="FFFFFF"/>
        </w:rPr>
        <w:t xml:space="preserve">- в нарушение </w:t>
      </w:r>
      <w:r>
        <w:rPr>
          <w:rFonts w:ascii="Arial" w:hAnsi="Arial" w:cs="Arial"/>
          <w:color w:val="000000"/>
          <w:sz w:val="19"/>
          <w:szCs w:val="19"/>
        </w:rPr>
        <w:t xml:space="preserve">  </w:t>
      </w:r>
      <w:r w:rsidRPr="00987C54">
        <w:rPr>
          <w:color w:val="000000"/>
          <w:sz w:val="28"/>
          <w:szCs w:val="28"/>
        </w:rPr>
        <w:t>пункт</w:t>
      </w:r>
      <w:r>
        <w:rPr>
          <w:color w:val="000000"/>
          <w:sz w:val="28"/>
          <w:szCs w:val="28"/>
        </w:rPr>
        <w:t xml:space="preserve">ов </w:t>
      </w:r>
      <w:r w:rsidRPr="00987C54">
        <w:rPr>
          <w:color w:val="000000"/>
          <w:sz w:val="28"/>
          <w:szCs w:val="28"/>
        </w:rPr>
        <w:t>38-55</w:t>
      </w:r>
      <w:r>
        <w:rPr>
          <w:rFonts w:ascii="Arial" w:hAnsi="Arial" w:cs="Arial"/>
          <w:color w:val="000000"/>
          <w:sz w:val="19"/>
          <w:szCs w:val="19"/>
        </w:rPr>
        <w:t xml:space="preserve"> </w:t>
      </w:r>
      <w:r>
        <w:rPr>
          <w:color w:val="000000"/>
          <w:sz w:val="28"/>
          <w:szCs w:val="28"/>
        </w:rPr>
        <w:t>и</w:t>
      </w:r>
      <w:r w:rsidRPr="00987C54">
        <w:rPr>
          <w:color w:val="000000"/>
          <w:sz w:val="28"/>
          <w:szCs w:val="28"/>
        </w:rPr>
        <w:t>нструкция N 157н)</w:t>
      </w:r>
      <w:r>
        <w:rPr>
          <w:color w:val="000000"/>
          <w:sz w:val="28"/>
          <w:szCs w:val="28"/>
        </w:rPr>
        <w:t>,</w:t>
      </w:r>
      <w:bookmarkStart w:id="4" w:name="100571"/>
      <w:bookmarkEnd w:id="4"/>
      <w:r>
        <w:rPr>
          <w:color w:val="000000"/>
          <w:sz w:val="28"/>
          <w:szCs w:val="28"/>
        </w:rPr>
        <w:t xml:space="preserve"> </w:t>
      </w:r>
      <w:r w:rsidRPr="00987C54">
        <w:rPr>
          <w:color w:val="000000"/>
          <w:sz w:val="28"/>
          <w:szCs w:val="28"/>
        </w:rPr>
        <w:t>федерального </w:t>
      </w:r>
      <w:hyperlink r:id="rId30" w:history="1">
        <w:r w:rsidRPr="00987C54">
          <w:rPr>
            <w:rStyle w:val="af"/>
            <w:color w:val="3C5F87"/>
            <w:sz w:val="28"/>
            <w:szCs w:val="28"/>
            <w:bdr w:val="none" w:sz="0" w:space="0" w:color="auto" w:frame="1"/>
          </w:rPr>
          <w:t>стандарта</w:t>
        </w:r>
      </w:hyperlink>
      <w:r w:rsidRPr="00987C54">
        <w:rPr>
          <w:color w:val="000000"/>
          <w:sz w:val="28"/>
          <w:szCs w:val="28"/>
        </w:rPr>
        <w:t> бухгалтерского учета для организаций государственного сектора "Основные средства", утвержденного приказом Минфина России от 31.12.2016 N 257н (далее - СГС "Основные средства")</w:t>
      </w:r>
      <w:bookmarkStart w:id="5" w:name="100572"/>
      <w:bookmarkEnd w:id="5"/>
      <w:r>
        <w:rPr>
          <w:color w:val="000000"/>
          <w:sz w:val="28"/>
          <w:szCs w:val="28"/>
        </w:rPr>
        <w:t>,</w:t>
      </w:r>
      <w:r w:rsidRPr="00987C54">
        <w:rPr>
          <w:color w:val="000000"/>
          <w:sz w:val="28"/>
          <w:szCs w:val="28"/>
        </w:rPr>
        <w:t xml:space="preserve"> </w:t>
      </w:r>
      <w:r>
        <w:rPr>
          <w:color w:val="000000"/>
          <w:sz w:val="28"/>
          <w:szCs w:val="28"/>
        </w:rPr>
        <w:t>м</w:t>
      </w:r>
      <w:r w:rsidRPr="00987C54">
        <w:rPr>
          <w:color w:val="000000"/>
          <w:sz w:val="28"/>
          <w:szCs w:val="28"/>
        </w:rPr>
        <w:t>етодических </w:t>
      </w:r>
      <w:hyperlink r:id="rId31" w:anchor="h6BPnAqYNBLl" w:history="1">
        <w:r w:rsidRPr="00987C54">
          <w:rPr>
            <w:rStyle w:val="af"/>
            <w:color w:val="3C5F87"/>
            <w:sz w:val="28"/>
            <w:szCs w:val="28"/>
            <w:bdr w:val="none" w:sz="0" w:space="0" w:color="auto" w:frame="1"/>
          </w:rPr>
          <w:t>рекомендаций</w:t>
        </w:r>
      </w:hyperlink>
      <w:r w:rsidRPr="00987C54">
        <w:rPr>
          <w:color w:val="000000"/>
          <w:sz w:val="28"/>
          <w:szCs w:val="28"/>
        </w:rPr>
        <w:t> по применению СГС "Основные средства", направленных письмом Минфина России от 15.12.2017 N 02-07-07/84237</w:t>
      </w:r>
      <w:r>
        <w:rPr>
          <w:color w:val="000000"/>
          <w:sz w:val="28"/>
          <w:szCs w:val="28"/>
        </w:rPr>
        <w:t>,</w:t>
      </w:r>
      <w:bookmarkStart w:id="6" w:name="100573"/>
      <w:bookmarkEnd w:id="6"/>
      <w:r w:rsidRPr="00987C54">
        <w:rPr>
          <w:color w:val="000000"/>
          <w:sz w:val="28"/>
          <w:szCs w:val="28"/>
        </w:rPr>
        <w:t xml:space="preserve"> Общероссийского </w:t>
      </w:r>
      <w:hyperlink r:id="rId32" w:history="1">
        <w:r w:rsidRPr="00987C54">
          <w:rPr>
            <w:rStyle w:val="af"/>
            <w:color w:val="3C5F87"/>
            <w:sz w:val="28"/>
            <w:szCs w:val="28"/>
            <w:bdr w:val="none" w:sz="0" w:space="0" w:color="auto" w:frame="1"/>
          </w:rPr>
          <w:t>классификатора</w:t>
        </w:r>
      </w:hyperlink>
      <w:r w:rsidRPr="00987C54">
        <w:rPr>
          <w:color w:val="000000"/>
          <w:sz w:val="28"/>
          <w:szCs w:val="28"/>
        </w:rPr>
        <w:t> ос</w:t>
      </w:r>
      <w:r>
        <w:rPr>
          <w:color w:val="000000"/>
          <w:sz w:val="28"/>
          <w:szCs w:val="28"/>
        </w:rPr>
        <w:t>новных фондов.</w:t>
      </w:r>
    </w:p>
    <w:p w:rsidR="00F23B4D" w:rsidRDefault="00F23B4D" w:rsidP="00A012E8">
      <w:pPr>
        <w:pStyle w:val="pboth"/>
        <w:shd w:val="clear" w:color="auto" w:fill="FFFFFF"/>
        <w:spacing w:before="0" w:beforeAutospacing="0" w:after="0" w:afterAutospacing="0" w:line="276" w:lineRule="auto"/>
        <w:ind w:firstLine="709"/>
        <w:contextualSpacing/>
        <w:jc w:val="both"/>
        <w:rPr>
          <w:color w:val="000000"/>
          <w:sz w:val="28"/>
          <w:szCs w:val="28"/>
          <w:shd w:val="clear" w:color="auto" w:fill="FFFFFF"/>
        </w:rPr>
      </w:pPr>
      <w:r>
        <w:rPr>
          <w:color w:val="000000"/>
          <w:sz w:val="28"/>
          <w:szCs w:val="28"/>
        </w:rPr>
        <w:t xml:space="preserve"> </w:t>
      </w:r>
      <w:r w:rsidRPr="00987C54">
        <w:rPr>
          <w:color w:val="000000"/>
          <w:sz w:val="28"/>
          <w:szCs w:val="28"/>
          <w:shd w:val="clear" w:color="auto" w:fill="FFFFFF"/>
        </w:rPr>
        <w:t>Основные средства - являющиеся активами материальные ценности независимо от их стоимости со сроком полезного использования более 12 месяцев (если иное не предусмотрено </w:t>
      </w:r>
      <w:hyperlink r:id="rId33" w:history="1">
        <w:r w:rsidRPr="00987C54">
          <w:rPr>
            <w:rStyle w:val="af"/>
            <w:color w:val="3C5F87"/>
            <w:sz w:val="28"/>
            <w:szCs w:val="28"/>
            <w:bdr w:val="none" w:sz="0" w:space="0" w:color="auto" w:frame="1"/>
            <w:shd w:val="clear" w:color="auto" w:fill="FFFFFF"/>
          </w:rPr>
          <w:t>СГС</w:t>
        </w:r>
      </w:hyperlink>
      <w:r w:rsidRPr="00987C54">
        <w:rPr>
          <w:color w:val="000000"/>
          <w:sz w:val="28"/>
          <w:szCs w:val="28"/>
          <w:shd w:val="clear" w:color="auto" w:fill="FFFFFF"/>
        </w:rPr>
        <w:t> "Основные средства", иными нормативными правовыми актами, регулирующими ведение бухгалтерского учета и составление бухгалтерской (финансовой) отчетности &lt;6&gt;), предназначенные для неоднократного или постоянного использования субъектом учета на праве оперативного управления (праве владения и (или) пользования имуществом, возникающем по договору аренды (имущественного найма) либо договору безвозмездного пользования) в целях выполнения им государственных (муниципальных) полномочий (функций), осуществления деятельности по выполнению работ, оказанию услуг либо для управленческих нужд субъекта учета</w:t>
      </w:r>
      <w:r>
        <w:rPr>
          <w:color w:val="000000"/>
          <w:sz w:val="28"/>
          <w:szCs w:val="28"/>
          <w:shd w:val="clear" w:color="auto" w:fill="FFFFFF"/>
        </w:rPr>
        <w:t>. Бухгалтерская справка к документу «Покупка материалов»</w:t>
      </w:r>
      <w:r w:rsidRPr="00987C54">
        <w:rPr>
          <w:color w:val="000000"/>
          <w:sz w:val="28"/>
          <w:szCs w:val="28"/>
          <w:shd w:val="clear" w:color="auto" w:fill="FFFFFF"/>
        </w:rPr>
        <w:t xml:space="preserve"> </w:t>
      </w:r>
      <w:r>
        <w:rPr>
          <w:color w:val="000000"/>
          <w:sz w:val="28"/>
          <w:szCs w:val="28"/>
          <w:shd w:val="clear" w:color="auto" w:fill="FFFFFF"/>
        </w:rPr>
        <w:t xml:space="preserve">от 14.12.2020 № Кс000089, приобретен «Облучатель </w:t>
      </w:r>
      <w:proofErr w:type="spellStart"/>
      <w:r>
        <w:rPr>
          <w:color w:val="000000"/>
          <w:sz w:val="28"/>
          <w:szCs w:val="28"/>
          <w:shd w:val="clear" w:color="auto" w:fill="FFFFFF"/>
        </w:rPr>
        <w:t>рецилькулятор</w:t>
      </w:r>
      <w:proofErr w:type="spellEnd"/>
      <w:r>
        <w:rPr>
          <w:color w:val="000000"/>
          <w:sz w:val="28"/>
          <w:szCs w:val="28"/>
          <w:shd w:val="clear" w:color="auto" w:fill="FFFFFF"/>
        </w:rPr>
        <w:t>» стоимость которого составляет 17,00 тыс. рублей, не принят к учету как основное средство. В бухгалтерской справке отсутствует должность, Ф.И.О. ответственного лица за оформление хозяйственной операции.</w:t>
      </w:r>
    </w:p>
    <w:p w:rsidR="00F23B4D" w:rsidRPr="00CD4ACF" w:rsidRDefault="00F23B4D" w:rsidP="00A012E8">
      <w:pPr>
        <w:pStyle w:val="pboth"/>
        <w:shd w:val="clear" w:color="auto" w:fill="FFFFFF"/>
        <w:spacing w:before="0" w:beforeAutospacing="0" w:after="0" w:afterAutospacing="0" w:line="276" w:lineRule="auto"/>
        <w:ind w:firstLine="709"/>
        <w:contextualSpacing/>
        <w:jc w:val="both"/>
        <w:rPr>
          <w:color w:val="FF0000"/>
          <w:sz w:val="28"/>
          <w:szCs w:val="28"/>
        </w:rPr>
      </w:pPr>
      <w:r w:rsidRPr="00BD7F1F">
        <w:rPr>
          <w:sz w:val="28"/>
          <w:szCs w:val="28"/>
        </w:rPr>
        <w:t>За 202</w:t>
      </w:r>
      <w:r>
        <w:rPr>
          <w:sz w:val="28"/>
          <w:szCs w:val="28"/>
        </w:rPr>
        <w:t>0</w:t>
      </w:r>
      <w:r w:rsidRPr="00BD7F1F">
        <w:rPr>
          <w:sz w:val="28"/>
          <w:szCs w:val="28"/>
        </w:rPr>
        <w:t xml:space="preserve"> год  произведенные по субсидиям на иные цели, доходы составили </w:t>
      </w:r>
      <w:r>
        <w:rPr>
          <w:sz w:val="28"/>
          <w:szCs w:val="28"/>
        </w:rPr>
        <w:t xml:space="preserve">2 860,29 </w:t>
      </w:r>
      <w:r w:rsidRPr="00BD7F1F">
        <w:rPr>
          <w:sz w:val="28"/>
          <w:szCs w:val="28"/>
        </w:rPr>
        <w:t>тыс. рублей или 100 %  утвержденных бюджетных назначений (</w:t>
      </w:r>
      <w:r>
        <w:rPr>
          <w:sz w:val="28"/>
          <w:szCs w:val="28"/>
        </w:rPr>
        <w:t>2 860,29</w:t>
      </w:r>
      <w:r w:rsidRPr="00BD7F1F">
        <w:rPr>
          <w:sz w:val="28"/>
          <w:szCs w:val="28"/>
        </w:rPr>
        <w:t xml:space="preserve"> тыс. рублей), расходы составили </w:t>
      </w:r>
      <w:r>
        <w:rPr>
          <w:sz w:val="28"/>
          <w:szCs w:val="28"/>
        </w:rPr>
        <w:t>3 091,83</w:t>
      </w:r>
      <w:r w:rsidRPr="00BD7F1F">
        <w:rPr>
          <w:sz w:val="28"/>
          <w:szCs w:val="28"/>
        </w:rPr>
        <w:t xml:space="preserve"> тыс. рублей или </w:t>
      </w:r>
      <w:r>
        <w:rPr>
          <w:sz w:val="28"/>
          <w:szCs w:val="28"/>
        </w:rPr>
        <w:t xml:space="preserve">99,0 </w:t>
      </w:r>
      <w:r w:rsidRPr="00BD7F1F">
        <w:rPr>
          <w:sz w:val="28"/>
          <w:szCs w:val="28"/>
        </w:rPr>
        <w:t xml:space="preserve"> % утвержденных бюджетных  назначений (</w:t>
      </w:r>
      <w:r>
        <w:rPr>
          <w:sz w:val="28"/>
          <w:szCs w:val="28"/>
        </w:rPr>
        <w:t>3 122,53</w:t>
      </w:r>
      <w:r w:rsidRPr="00BD7F1F">
        <w:rPr>
          <w:sz w:val="28"/>
          <w:szCs w:val="28"/>
        </w:rPr>
        <w:t xml:space="preserve"> тыс. рублей).</w:t>
      </w:r>
      <w:r>
        <w:rPr>
          <w:sz w:val="28"/>
          <w:szCs w:val="28"/>
        </w:rPr>
        <w:t xml:space="preserve"> </w:t>
      </w:r>
    </w:p>
    <w:p w:rsidR="00F23B4D" w:rsidRPr="000D04FD" w:rsidRDefault="00F23B4D" w:rsidP="00A012E8">
      <w:pPr>
        <w:pStyle w:val="ab"/>
        <w:tabs>
          <w:tab w:val="left" w:pos="142"/>
          <w:tab w:val="left" w:pos="426"/>
          <w:tab w:val="left" w:pos="993"/>
        </w:tabs>
        <w:spacing w:after="0"/>
        <w:ind w:left="0" w:firstLine="709"/>
        <w:jc w:val="both"/>
        <w:rPr>
          <w:rFonts w:ascii="Times New Roman" w:hAnsi="Times New Roman"/>
          <w:sz w:val="28"/>
          <w:szCs w:val="28"/>
        </w:rPr>
      </w:pPr>
      <w:r w:rsidRPr="00BD7F1F">
        <w:rPr>
          <w:rFonts w:ascii="Times New Roman" w:hAnsi="Times New Roman"/>
          <w:sz w:val="28"/>
          <w:szCs w:val="28"/>
        </w:rPr>
        <w:lastRenderedPageBreak/>
        <w:t>Анализ  расходов по субсидиям на иные цели за 202</w:t>
      </w:r>
      <w:r>
        <w:rPr>
          <w:rFonts w:ascii="Times New Roman" w:hAnsi="Times New Roman"/>
          <w:sz w:val="28"/>
          <w:szCs w:val="28"/>
        </w:rPr>
        <w:t>0</w:t>
      </w:r>
      <w:r w:rsidRPr="00BD7F1F">
        <w:rPr>
          <w:rFonts w:ascii="Times New Roman" w:hAnsi="Times New Roman"/>
          <w:sz w:val="28"/>
          <w:szCs w:val="28"/>
        </w:rPr>
        <w:t xml:space="preserve"> год представлено в следующей таблице:</w:t>
      </w:r>
    </w:p>
    <w:p w:rsidR="00F23B4D" w:rsidRPr="000D04FD" w:rsidRDefault="00F23B4D" w:rsidP="00F23B4D">
      <w:pPr>
        <w:pStyle w:val="ab"/>
        <w:tabs>
          <w:tab w:val="left" w:pos="142"/>
          <w:tab w:val="left" w:pos="426"/>
          <w:tab w:val="left" w:pos="993"/>
        </w:tabs>
        <w:spacing w:after="0" w:line="240" w:lineRule="auto"/>
        <w:ind w:left="0" w:firstLine="142"/>
        <w:jc w:val="right"/>
        <w:rPr>
          <w:rFonts w:ascii="Times New Roman" w:hAnsi="Times New Roman"/>
          <w:sz w:val="20"/>
          <w:szCs w:val="20"/>
        </w:rPr>
      </w:pPr>
      <w:r w:rsidRPr="000D04FD">
        <w:rPr>
          <w:rFonts w:ascii="Times New Roman" w:hAnsi="Times New Roman"/>
          <w:sz w:val="20"/>
          <w:szCs w:val="20"/>
        </w:rPr>
        <w:t>тыс. рублей</w:t>
      </w:r>
    </w:p>
    <w:tbl>
      <w:tblPr>
        <w:tblStyle w:val="af0"/>
        <w:tblW w:w="0" w:type="auto"/>
        <w:tblLayout w:type="fixed"/>
        <w:tblLook w:val="04A0"/>
      </w:tblPr>
      <w:tblGrid>
        <w:gridCol w:w="3085"/>
        <w:gridCol w:w="1026"/>
        <w:gridCol w:w="1306"/>
        <w:gridCol w:w="1281"/>
        <w:gridCol w:w="1266"/>
        <w:gridCol w:w="1606"/>
      </w:tblGrid>
      <w:tr w:rsidR="00F23B4D" w:rsidRPr="001147AD" w:rsidTr="00A012E8">
        <w:tc>
          <w:tcPr>
            <w:tcW w:w="3085" w:type="dxa"/>
          </w:tcPr>
          <w:p w:rsidR="00F23B4D" w:rsidRPr="000D04FD" w:rsidRDefault="00F23B4D" w:rsidP="00A012E8">
            <w:pPr>
              <w:pStyle w:val="ab"/>
              <w:tabs>
                <w:tab w:val="left" w:pos="142"/>
                <w:tab w:val="left" w:pos="426"/>
                <w:tab w:val="left" w:pos="993"/>
              </w:tabs>
              <w:ind w:left="0" w:firstLine="142"/>
              <w:jc w:val="center"/>
              <w:rPr>
                <w:rFonts w:ascii="Times New Roman" w:hAnsi="Times New Roman"/>
                <w:sz w:val="16"/>
                <w:szCs w:val="16"/>
              </w:rPr>
            </w:pPr>
            <w:r w:rsidRPr="000D04FD">
              <w:rPr>
                <w:rFonts w:ascii="Times New Roman" w:hAnsi="Times New Roman"/>
                <w:sz w:val="16"/>
                <w:szCs w:val="16"/>
              </w:rPr>
              <w:t>Наименование показателя</w:t>
            </w:r>
          </w:p>
        </w:tc>
        <w:tc>
          <w:tcPr>
            <w:tcW w:w="1026" w:type="dxa"/>
          </w:tcPr>
          <w:p w:rsidR="00F23B4D" w:rsidRDefault="00F23B4D" w:rsidP="00A012E8">
            <w:pPr>
              <w:pStyle w:val="ab"/>
              <w:tabs>
                <w:tab w:val="left" w:pos="142"/>
                <w:tab w:val="left" w:pos="426"/>
                <w:tab w:val="left" w:pos="993"/>
              </w:tabs>
              <w:ind w:left="0"/>
              <w:jc w:val="center"/>
              <w:rPr>
                <w:rFonts w:ascii="Times New Roman" w:hAnsi="Times New Roman"/>
                <w:sz w:val="16"/>
                <w:szCs w:val="16"/>
              </w:rPr>
            </w:pPr>
            <w:r w:rsidRPr="000D04FD">
              <w:rPr>
                <w:rFonts w:ascii="Times New Roman" w:hAnsi="Times New Roman"/>
                <w:sz w:val="16"/>
                <w:szCs w:val="16"/>
              </w:rPr>
              <w:t>Код</w:t>
            </w:r>
          </w:p>
          <w:p w:rsidR="00F23B4D" w:rsidRPr="000D04FD" w:rsidRDefault="00F23B4D" w:rsidP="00A012E8">
            <w:pPr>
              <w:pStyle w:val="ab"/>
              <w:tabs>
                <w:tab w:val="left" w:pos="142"/>
                <w:tab w:val="left" w:pos="426"/>
                <w:tab w:val="left" w:pos="993"/>
              </w:tabs>
              <w:ind w:left="0"/>
              <w:jc w:val="center"/>
              <w:rPr>
                <w:rFonts w:ascii="Times New Roman" w:hAnsi="Times New Roman"/>
                <w:sz w:val="16"/>
                <w:szCs w:val="16"/>
              </w:rPr>
            </w:pPr>
            <w:r>
              <w:rPr>
                <w:rFonts w:ascii="Times New Roman" w:hAnsi="Times New Roman"/>
                <w:sz w:val="16"/>
                <w:szCs w:val="16"/>
              </w:rPr>
              <w:t>анали</w:t>
            </w:r>
            <w:r w:rsidRPr="000D04FD">
              <w:rPr>
                <w:rFonts w:ascii="Times New Roman" w:hAnsi="Times New Roman"/>
                <w:sz w:val="16"/>
                <w:szCs w:val="16"/>
              </w:rPr>
              <w:t>тики</w:t>
            </w:r>
          </w:p>
        </w:tc>
        <w:tc>
          <w:tcPr>
            <w:tcW w:w="1306" w:type="dxa"/>
          </w:tcPr>
          <w:p w:rsidR="00F23B4D" w:rsidRPr="000D04FD" w:rsidRDefault="00F23B4D" w:rsidP="00A012E8">
            <w:pPr>
              <w:pStyle w:val="ab"/>
              <w:tabs>
                <w:tab w:val="left" w:pos="142"/>
                <w:tab w:val="left" w:pos="426"/>
                <w:tab w:val="left" w:pos="993"/>
              </w:tabs>
              <w:ind w:left="0"/>
              <w:jc w:val="center"/>
              <w:rPr>
                <w:rFonts w:ascii="Times New Roman" w:hAnsi="Times New Roman"/>
                <w:sz w:val="16"/>
                <w:szCs w:val="16"/>
              </w:rPr>
            </w:pPr>
            <w:r w:rsidRPr="000D04FD">
              <w:rPr>
                <w:rFonts w:ascii="Times New Roman" w:hAnsi="Times New Roman"/>
                <w:sz w:val="16"/>
                <w:szCs w:val="16"/>
              </w:rPr>
              <w:t>Утверждено плановых</w:t>
            </w:r>
          </w:p>
          <w:p w:rsidR="00F23B4D" w:rsidRPr="000D04FD" w:rsidRDefault="00F23B4D" w:rsidP="00A012E8">
            <w:pPr>
              <w:tabs>
                <w:tab w:val="left" w:pos="142"/>
                <w:tab w:val="left" w:pos="426"/>
                <w:tab w:val="left" w:pos="993"/>
              </w:tabs>
              <w:contextualSpacing/>
              <w:jc w:val="center"/>
              <w:rPr>
                <w:sz w:val="16"/>
                <w:szCs w:val="16"/>
              </w:rPr>
            </w:pPr>
            <w:r w:rsidRPr="000D04FD">
              <w:rPr>
                <w:sz w:val="16"/>
                <w:szCs w:val="16"/>
              </w:rPr>
              <w:t>назначений</w:t>
            </w:r>
          </w:p>
        </w:tc>
        <w:tc>
          <w:tcPr>
            <w:tcW w:w="1281" w:type="dxa"/>
          </w:tcPr>
          <w:p w:rsidR="00F23B4D" w:rsidRPr="000D04FD" w:rsidRDefault="00F23B4D" w:rsidP="00A012E8">
            <w:pPr>
              <w:pStyle w:val="ab"/>
              <w:tabs>
                <w:tab w:val="left" w:pos="142"/>
                <w:tab w:val="left" w:pos="426"/>
                <w:tab w:val="left" w:pos="993"/>
              </w:tabs>
              <w:ind w:left="0"/>
              <w:jc w:val="center"/>
              <w:rPr>
                <w:rFonts w:ascii="Times New Roman" w:hAnsi="Times New Roman"/>
                <w:sz w:val="16"/>
                <w:szCs w:val="16"/>
              </w:rPr>
            </w:pPr>
            <w:r w:rsidRPr="000D04FD">
              <w:rPr>
                <w:rFonts w:ascii="Times New Roman" w:hAnsi="Times New Roman"/>
                <w:sz w:val="16"/>
                <w:szCs w:val="16"/>
              </w:rPr>
              <w:t>Фактически исполнено</w:t>
            </w:r>
          </w:p>
        </w:tc>
        <w:tc>
          <w:tcPr>
            <w:tcW w:w="1266" w:type="dxa"/>
          </w:tcPr>
          <w:p w:rsidR="00F23B4D" w:rsidRPr="000D04FD" w:rsidRDefault="00F23B4D" w:rsidP="00A012E8">
            <w:pPr>
              <w:pStyle w:val="ab"/>
              <w:tabs>
                <w:tab w:val="left" w:pos="142"/>
                <w:tab w:val="left" w:pos="426"/>
                <w:tab w:val="left" w:pos="993"/>
              </w:tabs>
              <w:ind w:left="0"/>
              <w:jc w:val="center"/>
              <w:rPr>
                <w:rFonts w:ascii="Times New Roman" w:hAnsi="Times New Roman"/>
                <w:sz w:val="16"/>
                <w:szCs w:val="16"/>
              </w:rPr>
            </w:pPr>
            <w:r w:rsidRPr="000D04FD">
              <w:rPr>
                <w:rFonts w:ascii="Times New Roman" w:hAnsi="Times New Roman"/>
                <w:sz w:val="16"/>
                <w:szCs w:val="16"/>
              </w:rPr>
              <w:t>% исполнения</w:t>
            </w:r>
          </w:p>
        </w:tc>
        <w:tc>
          <w:tcPr>
            <w:tcW w:w="1606" w:type="dxa"/>
          </w:tcPr>
          <w:p w:rsidR="00F23B4D" w:rsidRPr="000D04FD" w:rsidRDefault="00F23B4D" w:rsidP="00A012E8">
            <w:pPr>
              <w:pStyle w:val="ab"/>
              <w:tabs>
                <w:tab w:val="left" w:pos="142"/>
                <w:tab w:val="left" w:pos="426"/>
                <w:tab w:val="left" w:pos="993"/>
              </w:tabs>
              <w:ind w:left="0"/>
              <w:jc w:val="center"/>
              <w:rPr>
                <w:rFonts w:ascii="Times New Roman" w:hAnsi="Times New Roman"/>
                <w:sz w:val="16"/>
                <w:szCs w:val="16"/>
              </w:rPr>
            </w:pPr>
            <w:r w:rsidRPr="000D04FD">
              <w:rPr>
                <w:rFonts w:ascii="Times New Roman" w:hAnsi="Times New Roman"/>
                <w:sz w:val="16"/>
                <w:szCs w:val="16"/>
              </w:rPr>
              <w:t>Неисполненные назначения</w:t>
            </w:r>
          </w:p>
          <w:p w:rsidR="00F23B4D" w:rsidRPr="000D04FD" w:rsidRDefault="00F23B4D" w:rsidP="00A012E8">
            <w:pPr>
              <w:pStyle w:val="ab"/>
              <w:tabs>
                <w:tab w:val="left" w:pos="142"/>
                <w:tab w:val="left" w:pos="426"/>
                <w:tab w:val="left" w:pos="993"/>
              </w:tabs>
              <w:ind w:left="0" w:firstLine="142"/>
              <w:jc w:val="center"/>
              <w:rPr>
                <w:rFonts w:ascii="Times New Roman" w:hAnsi="Times New Roman"/>
                <w:sz w:val="16"/>
                <w:szCs w:val="16"/>
              </w:rPr>
            </w:pPr>
          </w:p>
        </w:tc>
      </w:tr>
      <w:tr w:rsidR="00F23B4D" w:rsidRPr="001147AD" w:rsidTr="00A012E8">
        <w:tc>
          <w:tcPr>
            <w:tcW w:w="3085" w:type="dxa"/>
          </w:tcPr>
          <w:p w:rsidR="00F23B4D" w:rsidRPr="000D04FD" w:rsidRDefault="00F23B4D" w:rsidP="00A012E8">
            <w:pPr>
              <w:pStyle w:val="ab"/>
              <w:tabs>
                <w:tab w:val="left" w:pos="142"/>
                <w:tab w:val="left" w:pos="426"/>
                <w:tab w:val="left" w:pos="993"/>
              </w:tabs>
              <w:ind w:left="0" w:firstLine="142"/>
              <w:jc w:val="center"/>
              <w:rPr>
                <w:rFonts w:ascii="Times New Roman" w:hAnsi="Times New Roman"/>
                <w:sz w:val="16"/>
                <w:szCs w:val="16"/>
              </w:rPr>
            </w:pPr>
            <w:r w:rsidRPr="000D04FD">
              <w:rPr>
                <w:rFonts w:ascii="Times New Roman" w:hAnsi="Times New Roman"/>
                <w:sz w:val="16"/>
                <w:szCs w:val="16"/>
              </w:rPr>
              <w:t>1</w:t>
            </w:r>
          </w:p>
        </w:tc>
        <w:tc>
          <w:tcPr>
            <w:tcW w:w="1026" w:type="dxa"/>
          </w:tcPr>
          <w:p w:rsidR="00F23B4D" w:rsidRPr="000D04FD" w:rsidRDefault="00F23B4D" w:rsidP="00A012E8">
            <w:pPr>
              <w:pStyle w:val="ab"/>
              <w:tabs>
                <w:tab w:val="left" w:pos="142"/>
                <w:tab w:val="left" w:pos="426"/>
                <w:tab w:val="left" w:pos="993"/>
              </w:tabs>
              <w:ind w:left="0"/>
              <w:jc w:val="center"/>
              <w:rPr>
                <w:rFonts w:ascii="Times New Roman" w:hAnsi="Times New Roman"/>
                <w:sz w:val="16"/>
                <w:szCs w:val="16"/>
              </w:rPr>
            </w:pPr>
            <w:r w:rsidRPr="000D04FD">
              <w:rPr>
                <w:rFonts w:ascii="Times New Roman" w:hAnsi="Times New Roman"/>
                <w:sz w:val="16"/>
                <w:szCs w:val="16"/>
              </w:rPr>
              <w:t>2</w:t>
            </w:r>
          </w:p>
        </w:tc>
        <w:tc>
          <w:tcPr>
            <w:tcW w:w="1306" w:type="dxa"/>
          </w:tcPr>
          <w:p w:rsidR="00F23B4D" w:rsidRPr="000D04FD" w:rsidRDefault="00F23B4D" w:rsidP="00A012E8">
            <w:pPr>
              <w:pStyle w:val="ab"/>
              <w:tabs>
                <w:tab w:val="left" w:pos="142"/>
                <w:tab w:val="left" w:pos="426"/>
                <w:tab w:val="left" w:pos="993"/>
              </w:tabs>
              <w:ind w:left="0"/>
              <w:jc w:val="center"/>
              <w:rPr>
                <w:rFonts w:ascii="Times New Roman" w:hAnsi="Times New Roman"/>
                <w:sz w:val="16"/>
                <w:szCs w:val="16"/>
              </w:rPr>
            </w:pPr>
            <w:r w:rsidRPr="000D04FD">
              <w:rPr>
                <w:rFonts w:ascii="Times New Roman" w:hAnsi="Times New Roman"/>
                <w:sz w:val="16"/>
                <w:szCs w:val="16"/>
              </w:rPr>
              <w:t>3</w:t>
            </w:r>
          </w:p>
        </w:tc>
        <w:tc>
          <w:tcPr>
            <w:tcW w:w="1281" w:type="dxa"/>
          </w:tcPr>
          <w:p w:rsidR="00F23B4D" w:rsidRPr="000D04FD" w:rsidRDefault="00F23B4D" w:rsidP="00A012E8">
            <w:pPr>
              <w:pStyle w:val="ab"/>
              <w:tabs>
                <w:tab w:val="left" w:pos="142"/>
                <w:tab w:val="left" w:pos="426"/>
                <w:tab w:val="left" w:pos="993"/>
              </w:tabs>
              <w:ind w:left="0"/>
              <w:jc w:val="center"/>
              <w:rPr>
                <w:rFonts w:ascii="Times New Roman" w:hAnsi="Times New Roman"/>
                <w:sz w:val="16"/>
                <w:szCs w:val="16"/>
              </w:rPr>
            </w:pPr>
            <w:r w:rsidRPr="000D04FD">
              <w:rPr>
                <w:rFonts w:ascii="Times New Roman" w:hAnsi="Times New Roman"/>
                <w:sz w:val="16"/>
                <w:szCs w:val="16"/>
              </w:rPr>
              <w:t>4</w:t>
            </w:r>
          </w:p>
        </w:tc>
        <w:tc>
          <w:tcPr>
            <w:tcW w:w="1266" w:type="dxa"/>
          </w:tcPr>
          <w:p w:rsidR="00F23B4D" w:rsidRPr="000D04FD" w:rsidRDefault="00F23B4D" w:rsidP="00A012E8">
            <w:pPr>
              <w:pStyle w:val="ab"/>
              <w:tabs>
                <w:tab w:val="left" w:pos="142"/>
                <w:tab w:val="left" w:pos="426"/>
                <w:tab w:val="left" w:pos="993"/>
              </w:tabs>
              <w:ind w:left="0"/>
              <w:jc w:val="center"/>
              <w:rPr>
                <w:rFonts w:ascii="Times New Roman" w:hAnsi="Times New Roman"/>
                <w:sz w:val="16"/>
                <w:szCs w:val="16"/>
              </w:rPr>
            </w:pPr>
            <w:r w:rsidRPr="000D04FD">
              <w:rPr>
                <w:rFonts w:ascii="Times New Roman" w:hAnsi="Times New Roman"/>
                <w:sz w:val="16"/>
                <w:szCs w:val="16"/>
              </w:rPr>
              <w:t>5</w:t>
            </w:r>
          </w:p>
        </w:tc>
        <w:tc>
          <w:tcPr>
            <w:tcW w:w="1606" w:type="dxa"/>
          </w:tcPr>
          <w:p w:rsidR="00F23B4D" w:rsidRPr="000D04FD" w:rsidRDefault="00F23B4D" w:rsidP="00A012E8">
            <w:pPr>
              <w:pStyle w:val="ab"/>
              <w:tabs>
                <w:tab w:val="left" w:pos="142"/>
                <w:tab w:val="left" w:pos="426"/>
                <w:tab w:val="left" w:pos="993"/>
              </w:tabs>
              <w:ind w:left="0"/>
              <w:jc w:val="center"/>
              <w:rPr>
                <w:rFonts w:ascii="Times New Roman" w:hAnsi="Times New Roman"/>
                <w:sz w:val="16"/>
                <w:szCs w:val="16"/>
              </w:rPr>
            </w:pPr>
            <w:r w:rsidRPr="000D04FD">
              <w:rPr>
                <w:rFonts w:ascii="Times New Roman" w:hAnsi="Times New Roman"/>
                <w:sz w:val="16"/>
                <w:szCs w:val="16"/>
              </w:rPr>
              <w:t>6</w:t>
            </w:r>
          </w:p>
        </w:tc>
      </w:tr>
      <w:tr w:rsidR="00F23B4D" w:rsidRPr="00BD7F1F" w:rsidTr="00A012E8">
        <w:tc>
          <w:tcPr>
            <w:tcW w:w="3085" w:type="dxa"/>
          </w:tcPr>
          <w:p w:rsidR="00F23B4D" w:rsidRPr="000D04FD" w:rsidRDefault="00F23B4D" w:rsidP="00A012E8">
            <w:pPr>
              <w:pStyle w:val="ab"/>
              <w:tabs>
                <w:tab w:val="left" w:pos="142"/>
                <w:tab w:val="left" w:pos="426"/>
                <w:tab w:val="left" w:pos="993"/>
              </w:tabs>
              <w:ind w:left="0" w:firstLine="142"/>
              <w:rPr>
                <w:rFonts w:ascii="Times New Roman" w:hAnsi="Times New Roman"/>
                <w:sz w:val="16"/>
                <w:szCs w:val="16"/>
              </w:rPr>
            </w:pPr>
            <w:r w:rsidRPr="000D04FD">
              <w:rPr>
                <w:rFonts w:ascii="Times New Roman" w:hAnsi="Times New Roman"/>
                <w:sz w:val="16"/>
                <w:szCs w:val="16"/>
              </w:rPr>
              <w:t xml:space="preserve"> «Фонд оплаты труда учреждений»</w:t>
            </w:r>
          </w:p>
        </w:tc>
        <w:tc>
          <w:tcPr>
            <w:tcW w:w="1026" w:type="dxa"/>
            <w:vAlign w:val="center"/>
          </w:tcPr>
          <w:p w:rsidR="00F23B4D" w:rsidRPr="000D04FD" w:rsidRDefault="00F23B4D" w:rsidP="00A012E8">
            <w:pPr>
              <w:pStyle w:val="ab"/>
              <w:tabs>
                <w:tab w:val="left" w:pos="142"/>
                <w:tab w:val="left" w:pos="426"/>
                <w:tab w:val="left" w:pos="993"/>
              </w:tabs>
              <w:ind w:left="0" w:firstLine="142"/>
              <w:jc w:val="center"/>
              <w:rPr>
                <w:rFonts w:ascii="Times New Roman" w:hAnsi="Times New Roman"/>
                <w:sz w:val="16"/>
                <w:szCs w:val="16"/>
              </w:rPr>
            </w:pPr>
            <w:r w:rsidRPr="000D04FD">
              <w:rPr>
                <w:rFonts w:ascii="Times New Roman" w:hAnsi="Times New Roman"/>
                <w:sz w:val="16"/>
                <w:szCs w:val="16"/>
              </w:rPr>
              <w:t>111</w:t>
            </w:r>
          </w:p>
        </w:tc>
        <w:tc>
          <w:tcPr>
            <w:tcW w:w="1306" w:type="dxa"/>
            <w:vAlign w:val="center"/>
          </w:tcPr>
          <w:p w:rsidR="00F23B4D" w:rsidRPr="000D04FD" w:rsidRDefault="00F23B4D" w:rsidP="00A012E8">
            <w:pPr>
              <w:pStyle w:val="ab"/>
              <w:tabs>
                <w:tab w:val="left" w:pos="142"/>
                <w:tab w:val="left" w:pos="426"/>
                <w:tab w:val="left" w:pos="993"/>
              </w:tabs>
              <w:ind w:left="0" w:firstLine="142"/>
              <w:jc w:val="center"/>
              <w:rPr>
                <w:rFonts w:ascii="Times New Roman" w:hAnsi="Times New Roman"/>
                <w:sz w:val="16"/>
                <w:szCs w:val="16"/>
              </w:rPr>
            </w:pPr>
            <w:r w:rsidRPr="000D04FD">
              <w:rPr>
                <w:rFonts w:ascii="Times New Roman" w:hAnsi="Times New Roman"/>
                <w:sz w:val="16"/>
                <w:szCs w:val="16"/>
              </w:rPr>
              <w:t>207,22</w:t>
            </w:r>
          </w:p>
        </w:tc>
        <w:tc>
          <w:tcPr>
            <w:tcW w:w="1281" w:type="dxa"/>
            <w:vAlign w:val="center"/>
          </w:tcPr>
          <w:p w:rsidR="00F23B4D" w:rsidRPr="000D04FD" w:rsidRDefault="00F23B4D" w:rsidP="00A012E8">
            <w:pPr>
              <w:pStyle w:val="ab"/>
              <w:tabs>
                <w:tab w:val="left" w:pos="142"/>
                <w:tab w:val="left" w:pos="426"/>
                <w:tab w:val="left" w:pos="993"/>
              </w:tabs>
              <w:ind w:left="0" w:firstLine="142"/>
              <w:jc w:val="center"/>
              <w:rPr>
                <w:rFonts w:ascii="Times New Roman" w:hAnsi="Times New Roman"/>
                <w:sz w:val="16"/>
                <w:szCs w:val="16"/>
              </w:rPr>
            </w:pPr>
            <w:r w:rsidRPr="000D04FD">
              <w:rPr>
                <w:rFonts w:ascii="Times New Roman" w:hAnsi="Times New Roman"/>
                <w:sz w:val="16"/>
                <w:szCs w:val="16"/>
              </w:rPr>
              <w:t>185,56</w:t>
            </w:r>
          </w:p>
        </w:tc>
        <w:tc>
          <w:tcPr>
            <w:tcW w:w="1266" w:type="dxa"/>
            <w:vAlign w:val="center"/>
          </w:tcPr>
          <w:p w:rsidR="00F23B4D" w:rsidRPr="000D04FD" w:rsidRDefault="00F23B4D" w:rsidP="00A012E8">
            <w:pPr>
              <w:pStyle w:val="ab"/>
              <w:tabs>
                <w:tab w:val="left" w:pos="142"/>
                <w:tab w:val="left" w:pos="426"/>
                <w:tab w:val="left" w:pos="993"/>
              </w:tabs>
              <w:ind w:left="0" w:firstLine="142"/>
              <w:jc w:val="center"/>
              <w:rPr>
                <w:rFonts w:ascii="Times New Roman" w:hAnsi="Times New Roman"/>
                <w:sz w:val="16"/>
                <w:szCs w:val="16"/>
              </w:rPr>
            </w:pPr>
            <w:r w:rsidRPr="000D04FD">
              <w:rPr>
                <w:rFonts w:ascii="Times New Roman" w:hAnsi="Times New Roman"/>
                <w:sz w:val="16"/>
                <w:szCs w:val="16"/>
              </w:rPr>
              <w:t>89,6</w:t>
            </w:r>
          </w:p>
        </w:tc>
        <w:tc>
          <w:tcPr>
            <w:tcW w:w="1606" w:type="dxa"/>
            <w:vAlign w:val="center"/>
          </w:tcPr>
          <w:p w:rsidR="00F23B4D" w:rsidRPr="000D04FD" w:rsidRDefault="00F23B4D" w:rsidP="00A012E8">
            <w:pPr>
              <w:pStyle w:val="ab"/>
              <w:tabs>
                <w:tab w:val="left" w:pos="142"/>
                <w:tab w:val="left" w:pos="426"/>
                <w:tab w:val="left" w:pos="993"/>
              </w:tabs>
              <w:ind w:left="0" w:firstLine="142"/>
              <w:jc w:val="center"/>
              <w:rPr>
                <w:rFonts w:ascii="Times New Roman" w:hAnsi="Times New Roman"/>
                <w:sz w:val="16"/>
                <w:szCs w:val="16"/>
              </w:rPr>
            </w:pPr>
            <w:r w:rsidRPr="000D04FD">
              <w:rPr>
                <w:rFonts w:ascii="Times New Roman" w:hAnsi="Times New Roman"/>
                <w:sz w:val="16"/>
                <w:szCs w:val="16"/>
              </w:rPr>
              <w:t>- 21,66</w:t>
            </w:r>
          </w:p>
        </w:tc>
      </w:tr>
      <w:tr w:rsidR="00F23B4D" w:rsidRPr="00BD7F1F" w:rsidTr="00A012E8">
        <w:tc>
          <w:tcPr>
            <w:tcW w:w="3085" w:type="dxa"/>
          </w:tcPr>
          <w:p w:rsidR="00F23B4D" w:rsidRPr="000D04FD" w:rsidRDefault="00F23B4D" w:rsidP="00A012E8">
            <w:pPr>
              <w:pStyle w:val="ab"/>
              <w:tabs>
                <w:tab w:val="left" w:pos="142"/>
                <w:tab w:val="left" w:pos="426"/>
                <w:tab w:val="left" w:pos="993"/>
              </w:tabs>
              <w:ind w:left="0" w:firstLine="142"/>
              <w:rPr>
                <w:rFonts w:ascii="Times New Roman" w:hAnsi="Times New Roman"/>
                <w:sz w:val="16"/>
                <w:szCs w:val="16"/>
              </w:rPr>
            </w:pPr>
            <w:r w:rsidRPr="000D04FD">
              <w:rPr>
                <w:rFonts w:ascii="Times New Roman" w:hAnsi="Times New Roman"/>
                <w:sz w:val="16"/>
                <w:szCs w:val="16"/>
              </w:rPr>
              <w:t xml:space="preserve"> «Взносы по обязательному социальному страхованию на выплаты по оплате труда»</w:t>
            </w:r>
          </w:p>
        </w:tc>
        <w:tc>
          <w:tcPr>
            <w:tcW w:w="1026" w:type="dxa"/>
            <w:vAlign w:val="center"/>
          </w:tcPr>
          <w:p w:rsidR="00F23B4D" w:rsidRPr="000D04FD" w:rsidRDefault="00F23B4D" w:rsidP="00A012E8">
            <w:pPr>
              <w:pStyle w:val="ab"/>
              <w:tabs>
                <w:tab w:val="left" w:pos="142"/>
                <w:tab w:val="left" w:pos="426"/>
                <w:tab w:val="left" w:pos="993"/>
              </w:tabs>
              <w:ind w:left="0" w:firstLine="142"/>
              <w:jc w:val="center"/>
              <w:rPr>
                <w:rFonts w:ascii="Times New Roman" w:hAnsi="Times New Roman"/>
                <w:sz w:val="16"/>
                <w:szCs w:val="16"/>
              </w:rPr>
            </w:pPr>
            <w:r w:rsidRPr="000D04FD">
              <w:rPr>
                <w:rFonts w:ascii="Times New Roman" w:hAnsi="Times New Roman"/>
                <w:sz w:val="16"/>
                <w:szCs w:val="16"/>
              </w:rPr>
              <w:t>119</w:t>
            </w:r>
          </w:p>
        </w:tc>
        <w:tc>
          <w:tcPr>
            <w:tcW w:w="1306" w:type="dxa"/>
            <w:vAlign w:val="center"/>
          </w:tcPr>
          <w:p w:rsidR="00F23B4D" w:rsidRPr="000D04FD" w:rsidRDefault="00F23B4D" w:rsidP="00A012E8">
            <w:pPr>
              <w:pStyle w:val="ab"/>
              <w:tabs>
                <w:tab w:val="left" w:pos="142"/>
                <w:tab w:val="left" w:pos="426"/>
                <w:tab w:val="left" w:pos="993"/>
              </w:tabs>
              <w:ind w:left="0" w:firstLine="142"/>
              <w:jc w:val="center"/>
              <w:rPr>
                <w:rFonts w:ascii="Times New Roman" w:hAnsi="Times New Roman"/>
                <w:sz w:val="16"/>
                <w:szCs w:val="16"/>
              </w:rPr>
            </w:pPr>
            <w:r w:rsidRPr="000D04FD">
              <w:rPr>
                <w:rFonts w:ascii="Times New Roman" w:hAnsi="Times New Roman"/>
                <w:sz w:val="16"/>
                <w:szCs w:val="16"/>
              </w:rPr>
              <w:t>62,60</w:t>
            </w:r>
          </w:p>
        </w:tc>
        <w:tc>
          <w:tcPr>
            <w:tcW w:w="1281" w:type="dxa"/>
            <w:vAlign w:val="center"/>
          </w:tcPr>
          <w:p w:rsidR="00F23B4D" w:rsidRPr="000D04FD" w:rsidRDefault="00F23B4D" w:rsidP="00A012E8">
            <w:pPr>
              <w:pStyle w:val="ab"/>
              <w:tabs>
                <w:tab w:val="left" w:pos="142"/>
                <w:tab w:val="left" w:pos="426"/>
                <w:tab w:val="left" w:pos="993"/>
              </w:tabs>
              <w:ind w:left="0" w:firstLine="142"/>
              <w:jc w:val="center"/>
              <w:rPr>
                <w:rFonts w:ascii="Times New Roman" w:hAnsi="Times New Roman"/>
                <w:sz w:val="16"/>
                <w:szCs w:val="16"/>
              </w:rPr>
            </w:pPr>
            <w:r w:rsidRPr="000D04FD">
              <w:rPr>
                <w:rFonts w:ascii="Times New Roman" w:hAnsi="Times New Roman"/>
                <w:sz w:val="16"/>
                <w:szCs w:val="16"/>
              </w:rPr>
              <w:t>56,03</w:t>
            </w:r>
          </w:p>
        </w:tc>
        <w:tc>
          <w:tcPr>
            <w:tcW w:w="1266" w:type="dxa"/>
            <w:vAlign w:val="center"/>
          </w:tcPr>
          <w:p w:rsidR="00F23B4D" w:rsidRPr="000D04FD" w:rsidRDefault="00F23B4D" w:rsidP="00A012E8">
            <w:pPr>
              <w:pStyle w:val="ab"/>
              <w:tabs>
                <w:tab w:val="left" w:pos="142"/>
                <w:tab w:val="left" w:pos="426"/>
                <w:tab w:val="left" w:pos="993"/>
              </w:tabs>
              <w:ind w:left="0" w:firstLine="142"/>
              <w:jc w:val="center"/>
              <w:rPr>
                <w:rFonts w:ascii="Times New Roman" w:hAnsi="Times New Roman"/>
                <w:sz w:val="16"/>
                <w:szCs w:val="16"/>
              </w:rPr>
            </w:pPr>
            <w:r w:rsidRPr="000D04FD">
              <w:rPr>
                <w:rFonts w:ascii="Times New Roman" w:hAnsi="Times New Roman"/>
                <w:sz w:val="16"/>
                <w:szCs w:val="16"/>
              </w:rPr>
              <w:t>89,5</w:t>
            </w:r>
          </w:p>
        </w:tc>
        <w:tc>
          <w:tcPr>
            <w:tcW w:w="1606" w:type="dxa"/>
            <w:vAlign w:val="center"/>
          </w:tcPr>
          <w:p w:rsidR="00F23B4D" w:rsidRPr="000D04FD" w:rsidRDefault="00F23B4D" w:rsidP="00A012E8">
            <w:pPr>
              <w:pStyle w:val="ab"/>
              <w:tabs>
                <w:tab w:val="left" w:pos="142"/>
                <w:tab w:val="left" w:pos="426"/>
                <w:tab w:val="left" w:pos="993"/>
              </w:tabs>
              <w:ind w:left="0" w:firstLine="142"/>
              <w:jc w:val="center"/>
              <w:rPr>
                <w:rFonts w:ascii="Times New Roman" w:hAnsi="Times New Roman"/>
                <w:sz w:val="16"/>
                <w:szCs w:val="16"/>
              </w:rPr>
            </w:pPr>
            <w:r w:rsidRPr="000D04FD">
              <w:rPr>
                <w:rFonts w:ascii="Times New Roman" w:hAnsi="Times New Roman"/>
                <w:sz w:val="16"/>
                <w:szCs w:val="16"/>
              </w:rPr>
              <w:t>- 6,57</w:t>
            </w:r>
          </w:p>
        </w:tc>
      </w:tr>
      <w:tr w:rsidR="00F23B4D" w:rsidRPr="00BD7F1F" w:rsidTr="00A012E8">
        <w:tc>
          <w:tcPr>
            <w:tcW w:w="3085" w:type="dxa"/>
          </w:tcPr>
          <w:p w:rsidR="00F23B4D" w:rsidRPr="000D04FD" w:rsidRDefault="00F23B4D" w:rsidP="00A012E8">
            <w:pPr>
              <w:pStyle w:val="ab"/>
              <w:tabs>
                <w:tab w:val="left" w:pos="142"/>
                <w:tab w:val="left" w:pos="426"/>
                <w:tab w:val="left" w:pos="993"/>
              </w:tabs>
              <w:ind w:left="0" w:firstLine="142"/>
              <w:rPr>
                <w:rFonts w:ascii="Times New Roman" w:hAnsi="Times New Roman"/>
                <w:sz w:val="16"/>
                <w:szCs w:val="16"/>
              </w:rPr>
            </w:pPr>
            <w:r w:rsidRPr="000D04FD">
              <w:rPr>
                <w:rFonts w:ascii="Times New Roman" w:hAnsi="Times New Roman"/>
                <w:sz w:val="16"/>
                <w:szCs w:val="16"/>
              </w:rPr>
              <w:t xml:space="preserve"> «Прочая закупка товаров, работ, услуг»</w:t>
            </w:r>
          </w:p>
        </w:tc>
        <w:tc>
          <w:tcPr>
            <w:tcW w:w="1026" w:type="dxa"/>
            <w:vAlign w:val="center"/>
          </w:tcPr>
          <w:p w:rsidR="00F23B4D" w:rsidRPr="000D04FD" w:rsidRDefault="00F23B4D" w:rsidP="00A012E8">
            <w:pPr>
              <w:pStyle w:val="ab"/>
              <w:tabs>
                <w:tab w:val="left" w:pos="142"/>
                <w:tab w:val="left" w:pos="426"/>
                <w:tab w:val="left" w:pos="993"/>
              </w:tabs>
              <w:ind w:left="0" w:firstLine="142"/>
              <w:jc w:val="center"/>
              <w:rPr>
                <w:rFonts w:ascii="Times New Roman" w:hAnsi="Times New Roman"/>
                <w:sz w:val="16"/>
                <w:szCs w:val="16"/>
              </w:rPr>
            </w:pPr>
            <w:r w:rsidRPr="000D04FD">
              <w:rPr>
                <w:rFonts w:ascii="Times New Roman" w:hAnsi="Times New Roman"/>
                <w:sz w:val="16"/>
                <w:szCs w:val="16"/>
              </w:rPr>
              <w:t>244</w:t>
            </w:r>
          </w:p>
        </w:tc>
        <w:tc>
          <w:tcPr>
            <w:tcW w:w="1306" w:type="dxa"/>
            <w:vAlign w:val="center"/>
          </w:tcPr>
          <w:p w:rsidR="00F23B4D" w:rsidRPr="000D04FD" w:rsidRDefault="00F23B4D" w:rsidP="00A012E8">
            <w:pPr>
              <w:pStyle w:val="ab"/>
              <w:tabs>
                <w:tab w:val="left" w:pos="142"/>
                <w:tab w:val="left" w:pos="426"/>
                <w:tab w:val="left" w:pos="993"/>
              </w:tabs>
              <w:ind w:left="0" w:firstLine="142"/>
              <w:jc w:val="center"/>
              <w:rPr>
                <w:rFonts w:ascii="Times New Roman" w:hAnsi="Times New Roman"/>
                <w:sz w:val="16"/>
                <w:szCs w:val="16"/>
              </w:rPr>
            </w:pPr>
            <w:r w:rsidRPr="000D04FD">
              <w:rPr>
                <w:rFonts w:ascii="Times New Roman" w:hAnsi="Times New Roman"/>
                <w:sz w:val="16"/>
                <w:szCs w:val="16"/>
              </w:rPr>
              <w:t>184,86</w:t>
            </w:r>
          </w:p>
        </w:tc>
        <w:tc>
          <w:tcPr>
            <w:tcW w:w="1281" w:type="dxa"/>
            <w:vAlign w:val="center"/>
          </w:tcPr>
          <w:p w:rsidR="00F23B4D" w:rsidRPr="000D04FD" w:rsidRDefault="00F23B4D" w:rsidP="00A012E8">
            <w:pPr>
              <w:pStyle w:val="ab"/>
              <w:tabs>
                <w:tab w:val="left" w:pos="142"/>
                <w:tab w:val="left" w:pos="426"/>
                <w:tab w:val="left" w:pos="993"/>
              </w:tabs>
              <w:ind w:left="0" w:firstLine="142"/>
              <w:jc w:val="center"/>
              <w:rPr>
                <w:rFonts w:ascii="Times New Roman" w:hAnsi="Times New Roman"/>
                <w:sz w:val="16"/>
                <w:szCs w:val="16"/>
              </w:rPr>
            </w:pPr>
            <w:r w:rsidRPr="000D04FD">
              <w:rPr>
                <w:rFonts w:ascii="Times New Roman" w:hAnsi="Times New Roman"/>
                <w:sz w:val="16"/>
                <w:szCs w:val="16"/>
              </w:rPr>
              <w:t>182,39</w:t>
            </w:r>
          </w:p>
        </w:tc>
        <w:tc>
          <w:tcPr>
            <w:tcW w:w="1266" w:type="dxa"/>
            <w:vAlign w:val="center"/>
          </w:tcPr>
          <w:p w:rsidR="00F23B4D" w:rsidRPr="000D04FD" w:rsidRDefault="00F23B4D" w:rsidP="00A012E8">
            <w:pPr>
              <w:pStyle w:val="ab"/>
              <w:tabs>
                <w:tab w:val="left" w:pos="142"/>
                <w:tab w:val="left" w:pos="426"/>
                <w:tab w:val="left" w:pos="993"/>
              </w:tabs>
              <w:ind w:left="0" w:firstLine="142"/>
              <w:jc w:val="center"/>
              <w:rPr>
                <w:rFonts w:ascii="Times New Roman" w:hAnsi="Times New Roman"/>
                <w:sz w:val="16"/>
                <w:szCs w:val="16"/>
              </w:rPr>
            </w:pPr>
            <w:r w:rsidRPr="000D04FD">
              <w:rPr>
                <w:rFonts w:ascii="Times New Roman" w:hAnsi="Times New Roman"/>
                <w:sz w:val="16"/>
                <w:szCs w:val="16"/>
              </w:rPr>
              <w:t>98,7</w:t>
            </w:r>
          </w:p>
        </w:tc>
        <w:tc>
          <w:tcPr>
            <w:tcW w:w="1606" w:type="dxa"/>
            <w:vAlign w:val="center"/>
          </w:tcPr>
          <w:p w:rsidR="00F23B4D" w:rsidRPr="000D04FD" w:rsidRDefault="00F23B4D" w:rsidP="00A012E8">
            <w:pPr>
              <w:pStyle w:val="ab"/>
              <w:tabs>
                <w:tab w:val="left" w:pos="142"/>
                <w:tab w:val="left" w:pos="426"/>
                <w:tab w:val="left" w:pos="993"/>
              </w:tabs>
              <w:ind w:left="0" w:firstLine="142"/>
              <w:jc w:val="center"/>
              <w:rPr>
                <w:rFonts w:ascii="Times New Roman" w:hAnsi="Times New Roman"/>
                <w:sz w:val="16"/>
                <w:szCs w:val="16"/>
              </w:rPr>
            </w:pPr>
            <w:r w:rsidRPr="000D04FD">
              <w:rPr>
                <w:rFonts w:ascii="Times New Roman" w:hAnsi="Times New Roman"/>
                <w:sz w:val="16"/>
                <w:szCs w:val="16"/>
              </w:rPr>
              <w:t>- 2,47</w:t>
            </w:r>
          </w:p>
        </w:tc>
      </w:tr>
      <w:tr w:rsidR="00F23B4D" w:rsidRPr="00BD7F1F" w:rsidTr="00A012E8">
        <w:tc>
          <w:tcPr>
            <w:tcW w:w="3085" w:type="dxa"/>
          </w:tcPr>
          <w:p w:rsidR="00F23B4D" w:rsidRPr="000D04FD" w:rsidRDefault="00F23B4D" w:rsidP="00A012E8">
            <w:pPr>
              <w:pStyle w:val="ab"/>
              <w:tabs>
                <w:tab w:val="left" w:pos="142"/>
                <w:tab w:val="left" w:pos="426"/>
                <w:tab w:val="left" w:pos="993"/>
              </w:tabs>
              <w:ind w:left="0" w:firstLine="142"/>
              <w:rPr>
                <w:rFonts w:ascii="Times New Roman" w:hAnsi="Times New Roman"/>
                <w:sz w:val="16"/>
                <w:szCs w:val="16"/>
              </w:rPr>
            </w:pPr>
            <w:r w:rsidRPr="000D04FD">
              <w:rPr>
                <w:rFonts w:ascii="Times New Roman" w:hAnsi="Times New Roman"/>
                <w:sz w:val="16"/>
                <w:szCs w:val="16"/>
              </w:rPr>
              <w:t xml:space="preserve"> «Закупка товаров, работ, услуг в целях капитального ремонта государственного(</w:t>
            </w:r>
            <w:proofErr w:type="spellStart"/>
            <w:r w:rsidRPr="000D04FD">
              <w:rPr>
                <w:rFonts w:ascii="Times New Roman" w:hAnsi="Times New Roman"/>
                <w:sz w:val="16"/>
                <w:szCs w:val="16"/>
              </w:rPr>
              <w:t>муници-пального</w:t>
            </w:r>
            <w:proofErr w:type="spellEnd"/>
            <w:r w:rsidRPr="000D04FD">
              <w:rPr>
                <w:rFonts w:ascii="Times New Roman" w:hAnsi="Times New Roman"/>
                <w:sz w:val="16"/>
                <w:szCs w:val="16"/>
              </w:rPr>
              <w:t>)  имущества»</w:t>
            </w:r>
          </w:p>
        </w:tc>
        <w:tc>
          <w:tcPr>
            <w:tcW w:w="1026" w:type="dxa"/>
            <w:vAlign w:val="center"/>
          </w:tcPr>
          <w:p w:rsidR="00F23B4D" w:rsidRPr="000D04FD" w:rsidRDefault="00F23B4D" w:rsidP="00A012E8">
            <w:pPr>
              <w:pStyle w:val="ab"/>
              <w:tabs>
                <w:tab w:val="left" w:pos="142"/>
                <w:tab w:val="left" w:pos="426"/>
                <w:tab w:val="left" w:pos="993"/>
              </w:tabs>
              <w:ind w:left="0" w:firstLine="142"/>
              <w:jc w:val="center"/>
              <w:rPr>
                <w:rFonts w:ascii="Times New Roman" w:hAnsi="Times New Roman"/>
                <w:sz w:val="16"/>
                <w:szCs w:val="16"/>
              </w:rPr>
            </w:pPr>
            <w:r w:rsidRPr="000D04FD">
              <w:rPr>
                <w:rFonts w:ascii="Times New Roman" w:hAnsi="Times New Roman"/>
                <w:sz w:val="16"/>
                <w:szCs w:val="16"/>
              </w:rPr>
              <w:t>243</w:t>
            </w:r>
          </w:p>
        </w:tc>
        <w:tc>
          <w:tcPr>
            <w:tcW w:w="1306" w:type="dxa"/>
            <w:vAlign w:val="center"/>
          </w:tcPr>
          <w:p w:rsidR="00F23B4D" w:rsidRPr="000D04FD" w:rsidRDefault="00F23B4D" w:rsidP="00A012E8">
            <w:pPr>
              <w:pStyle w:val="ab"/>
              <w:tabs>
                <w:tab w:val="left" w:pos="142"/>
                <w:tab w:val="left" w:pos="426"/>
                <w:tab w:val="left" w:pos="993"/>
              </w:tabs>
              <w:ind w:left="0" w:firstLine="142"/>
              <w:jc w:val="center"/>
              <w:rPr>
                <w:rFonts w:ascii="Times New Roman" w:hAnsi="Times New Roman"/>
                <w:sz w:val="16"/>
                <w:szCs w:val="16"/>
              </w:rPr>
            </w:pPr>
            <w:r w:rsidRPr="000D04FD">
              <w:rPr>
                <w:rFonts w:ascii="Times New Roman" w:hAnsi="Times New Roman"/>
                <w:sz w:val="16"/>
                <w:szCs w:val="16"/>
              </w:rPr>
              <w:t>2 667,85</w:t>
            </w:r>
          </w:p>
        </w:tc>
        <w:tc>
          <w:tcPr>
            <w:tcW w:w="1281" w:type="dxa"/>
            <w:vAlign w:val="center"/>
          </w:tcPr>
          <w:p w:rsidR="00F23B4D" w:rsidRPr="000D04FD" w:rsidRDefault="00F23B4D" w:rsidP="00A012E8">
            <w:pPr>
              <w:pStyle w:val="ab"/>
              <w:tabs>
                <w:tab w:val="left" w:pos="142"/>
                <w:tab w:val="left" w:pos="426"/>
                <w:tab w:val="left" w:pos="993"/>
              </w:tabs>
              <w:ind w:left="0" w:firstLine="142"/>
              <w:jc w:val="center"/>
              <w:rPr>
                <w:rFonts w:ascii="Times New Roman" w:hAnsi="Times New Roman"/>
                <w:sz w:val="16"/>
                <w:szCs w:val="16"/>
              </w:rPr>
            </w:pPr>
            <w:r w:rsidRPr="000D04FD">
              <w:rPr>
                <w:rFonts w:ascii="Times New Roman" w:hAnsi="Times New Roman"/>
                <w:sz w:val="16"/>
                <w:szCs w:val="16"/>
              </w:rPr>
              <w:t>2 667,85</w:t>
            </w:r>
          </w:p>
        </w:tc>
        <w:tc>
          <w:tcPr>
            <w:tcW w:w="1266" w:type="dxa"/>
            <w:vAlign w:val="center"/>
          </w:tcPr>
          <w:p w:rsidR="00F23B4D" w:rsidRPr="000D04FD" w:rsidRDefault="00F23B4D" w:rsidP="00A012E8">
            <w:pPr>
              <w:pStyle w:val="ab"/>
              <w:tabs>
                <w:tab w:val="left" w:pos="142"/>
                <w:tab w:val="left" w:pos="426"/>
                <w:tab w:val="left" w:pos="993"/>
              </w:tabs>
              <w:ind w:left="0" w:firstLine="142"/>
              <w:jc w:val="center"/>
              <w:rPr>
                <w:rFonts w:ascii="Times New Roman" w:hAnsi="Times New Roman"/>
                <w:sz w:val="16"/>
                <w:szCs w:val="16"/>
              </w:rPr>
            </w:pPr>
            <w:r w:rsidRPr="000D04FD">
              <w:rPr>
                <w:rFonts w:ascii="Times New Roman" w:hAnsi="Times New Roman"/>
                <w:sz w:val="16"/>
                <w:szCs w:val="16"/>
              </w:rPr>
              <w:t>100</w:t>
            </w:r>
          </w:p>
        </w:tc>
        <w:tc>
          <w:tcPr>
            <w:tcW w:w="1606" w:type="dxa"/>
            <w:vAlign w:val="center"/>
          </w:tcPr>
          <w:p w:rsidR="00F23B4D" w:rsidRPr="000D04FD" w:rsidRDefault="00F23B4D" w:rsidP="00A012E8">
            <w:pPr>
              <w:pStyle w:val="ab"/>
              <w:tabs>
                <w:tab w:val="left" w:pos="142"/>
                <w:tab w:val="left" w:pos="426"/>
                <w:tab w:val="left" w:pos="993"/>
              </w:tabs>
              <w:ind w:left="0" w:firstLine="142"/>
              <w:jc w:val="center"/>
              <w:rPr>
                <w:rFonts w:ascii="Times New Roman" w:hAnsi="Times New Roman"/>
                <w:sz w:val="16"/>
                <w:szCs w:val="16"/>
                <w:lang w:val="en-US"/>
              </w:rPr>
            </w:pPr>
            <w:r w:rsidRPr="000D04FD">
              <w:rPr>
                <w:rFonts w:ascii="Times New Roman" w:hAnsi="Times New Roman"/>
                <w:sz w:val="16"/>
                <w:szCs w:val="16"/>
                <w:lang w:val="en-US"/>
              </w:rPr>
              <w:t>-</w:t>
            </w:r>
          </w:p>
        </w:tc>
      </w:tr>
      <w:tr w:rsidR="00F23B4D" w:rsidRPr="00BD7F1F" w:rsidTr="00A012E8">
        <w:tc>
          <w:tcPr>
            <w:tcW w:w="3085" w:type="dxa"/>
          </w:tcPr>
          <w:p w:rsidR="00F23B4D" w:rsidRPr="000D04FD" w:rsidRDefault="00F23B4D" w:rsidP="00A012E8">
            <w:pPr>
              <w:pStyle w:val="ab"/>
              <w:tabs>
                <w:tab w:val="left" w:pos="142"/>
                <w:tab w:val="left" w:pos="426"/>
                <w:tab w:val="left" w:pos="993"/>
              </w:tabs>
              <w:ind w:left="0" w:firstLine="142"/>
              <w:jc w:val="both"/>
              <w:rPr>
                <w:rFonts w:ascii="Times New Roman" w:hAnsi="Times New Roman"/>
                <w:sz w:val="16"/>
                <w:szCs w:val="16"/>
              </w:rPr>
            </w:pPr>
            <w:r w:rsidRPr="000D04FD">
              <w:rPr>
                <w:rFonts w:ascii="Times New Roman" w:hAnsi="Times New Roman"/>
                <w:sz w:val="16"/>
                <w:szCs w:val="16"/>
              </w:rPr>
              <w:t>Итого</w:t>
            </w:r>
          </w:p>
        </w:tc>
        <w:tc>
          <w:tcPr>
            <w:tcW w:w="1026" w:type="dxa"/>
            <w:vAlign w:val="center"/>
          </w:tcPr>
          <w:p w:rsidR="00F23B4D" w:rsidRPr="000D04FD" w:rsidRDefault="00F23B4D" w:rsidP="00A012E8">
            <w:pPr>
              <w:pStyle w:val="ab"/>
              <w:tabs>
                <w:tab w:val="left" w:pos="142"/>
                <w:tab w:val="left" w:pos="426"/>
                <w:tab w:val="left" w:pos="993"/>
              </w:tabs>
              <w:ind w:left="0" w:firstLine="142"/>
              <w:jc w:val="center"/>
              <w:rPr>
                <w:rFonts w:ascii="Times New Roman" w:hAnsi="Times New Roman"/>
                <w:sz w:val="16"/>
                <w:szCs w:val="16"/>
              </w:rPr>
            </w:pPr>
          </w:p>
        </w:tc>
        <w:tc>
          <w:tcPr>
            <w:tcW w:w="1306" w:type="dxa"/>
            <w:vAlign w:val="center"/>
          </w:tcPr>
          <w:p w:rsidR="00F23B4D" w:rsidRPr="000D04FD" w:rsidRDefault="00F23B4D" w:rsidP="00A012E8">
            <w:pPr>
              <w:pStyle w:val="ab"/>
              <w:tabs>
                <w:tab w:val="left" w:pos="142"/>
                <w:tab w:val="left" w:pos="426"/>
                <w:tab w:val="left" w:pos="993"/>
              </w:tabs>
              <w:ind w:left="0" w:firstLine="142"/>
              <w:jc w:val="center"/>
              <w:rPr>
                <w:rFonts w:ascii="Times New Roman" w:hAnsi="Times New Roman"/>
                <w:sz w:val="16"/>
                <w:szCs w:val="16"/>
              </w:rPr>
            </w:pPr>
            <w:r w:rsidRPr="000D04FD">
              <w:rPr>
                <w:rFonts w:ascii="Times New Roman" w:hAnsi="Times New Roman"/>
                <w:sz w:val="16"/>
                <w:szCs w:val="16"/>
              </w:rPr>
              <w:t>3 122,53</w:t>
            </w:r>
          </w:p>
        </w:tc>
        <w:tc>
          <w:tcPr>
            <w:tcW w:w="1281" w:type="dxa"/>
            <w:vAlign w:val="center"/>
          </w:tcPr>
          <w:p w:rsidR="00F23B4D" w:rsidRPr="000D04FD" w:rsidRDefault="00F23B4D" w:rsidP="00A012E8">
            <w:pPr>
              <w:pStyle w:val="ab"/>
              <w:tabs>
                <w:tab w:val="left" w:pos="142"/>
                <w:tab w:val="left" w:pos="426"/>
                <w:tab w:val="left" w:pos="993"/>
              </w:tabs>
              <w:ind w:left="0" w:firstLine="142"/>
              <w:jc w:val="center"/>
              <w:rPr>
                <w:rFonts w:ascii="Times New Roman" w:hAnsi="Times New Roman"/>
                <w:sz w:val="16"/>
                <w:szCs w:val="16"/>
              </w:rPr>
            </w:pPr>
            <w:r w:rsidRPr="000D04FD">
              <w:rPr>
                <w:rFonts w:ascii="Times New Roman" w:hAnsi="Times New Roman"/>
                <w:sz w:val="16"/>
                <w:szCs w:val="16"/>
              </w:rPr>
              <w:t>3 091,83</w:t>
            </w:r>
          </w:p>
        </w:tc>
        <w:tc>
          <w:tcPr>
            <w:tcW w:w="1266" w:type="dxa"/>
            <w:vAlign w:val="center"/>
          </w:tcPr>
          <w:p w:rsidR="00F23B4D" w:rsidRPr="000D04FD" w:rsidRDefault="00F23B4D" w:rsidP="00A012E8">
            <w:pPr>
              <w:pStyle w:val="ab"/>
              <w:tabs>
                <w:tab w:val="left" w:pos="142"/>
                <w:tab w:val="left" w:pos="426"/>
                <w:tab w:val="left" w:pos="993"/>
              </w:tabs>
              <w:ind w:left="0" w:firstLine="142"/>
              <w:jc w:val="center"/>
              <w:rPr>
                <w:rFonts w:ascii="Times New Roman" w:hAnsi="Times New Roman"/>
                <w:sz w:val="16"/>
                <w:szCs w:val="16"/>
              </w:rPr>
            </w:pPr>
            <w:r w:rsidRPr="000D04FD">
              <w:rPr>
                <w:rFonts w:ascii="Times New Roman" w:hAnsi="Times New Roman"/>
                <w:sz w:val="16"/>
                <w:szCs w:val="16"/>
              </w:rPr>
              <w:t>99,0</w:t>
            </w:r>
          </w:p>
        </w:tc>
        <w:tc>
          <w:tcPr>
            <w:tcW w:w="1606" w:type="dxa"/>
            <w:vAlign w:val="center"/>
          </w:tcPr>
          <w:p w:rsidR="00F23B4D" w:rsidRPr="000D04FD" w:rsidRDefault="00F23B4D" w:rsidP="00A012E8">
            <w:pPr>
              <w:pStyle w:val="ab"/>
              <w:tabs>
                <w:tab w:val="left" w:pos="142"/>
                <w:tab w:val="left" w:pos="426"/>
                <w:tab w:val="left" w:pos="993"/>
              </w:tabs>
              <w:ind w:left="0" w:firstLine="142"/>
              <w:jc w:val="center"/>
              <w:rPr>
                <w:rFonts w:ascii="Times New Roman" w:hAnsi="Times New Roman"/>
                <w:sz w:val="16"/>
                <w:szCs w:val="16"/>
              </w:rPr>
            </w:pPr>
            <w:r w:rsidRPr="000D04FD">
              <w:rPr>
                <w:rFonts w:ascii="Times New Roman" w:hAnsi="Times New Roman"/>
                <w:sz w:val="16"/>
                <w:szCs w:val="16"/>
              </w:rPr>
              <w:t>- 30,70</w:t>
            </w:r>
          </w:p>
        </w:tc>
      </w:tr>
    </w:tbl>
    <w:p w:rsidR="00F23B4D" w:rsidRDefault="00F23B4D" w:rsidP="00F23B4D">
      <w:pPr>
        <w:pStyle w:val="ab"/>
        <w:tabs>
          <w:tab w:val="left" w:pos="142"/>
          <w:tab w:val="left" w:pos="426"/>
          <w:tab w:val="left" w:pos="993"/>
        </w:tabs>
        <w:spacing w:after="0"/>
        <w:ind w:left="0" w:firstLine="709"/>
        <w:jc w:val="both"/>
        <w:rPr>
          <w:rFonts w:ascii="Times New Roman" w:hAnsi="Times New Roman"/>
          <w:sz w:val="28"/>
          <w:szCs w:val="28"/>
        </w:rPr>
      </w:pPr>
      <w:r w:rsidRPr="00BD7F1F">
        <w:rPr>
          <w:rFonts w:ascii="Times New Roman" w:hAnsi="Times New Roman"/>
          <w:sz w:val="28"/>
          <w:szCs w:val="28"/>
        </w:rPr>
        <w:t xml:space="preserve">Основной удельный вес в общей сумме расходов по субсидиям на иные цели занимают расходы на прочую закупку товаров, работ и услуг, а именно  на закупку товаров, работ и услуг в целях капитального ремонта </w:t>
      </w:r>
      <w:r w:rsidRPr="001147AD">
        <w:rPr>
          <w:rFonts w:ascii="Times New Roman" w:hAnsi="Times New Roman"/>
          <w:sz w:val="28"/>
          <w:szCs w:val="28"/>
        </w:rPr>
        <w:t xml:space="preserve">государственного (муниципального) имущества – </w:t>
      </w:r>
      <w:r>
        <w:rPr>
          <w:rFonts w:ascii="Times New Roman" w:hAnsi="Times New Roman"/>
          <w:sz w:val="28"/>
          <w:szCs w:val="28"/>
        </w:rPr>
        <w:t>86,3</w:t>
      </w:r>
      <w:r w:rsidRPr="001147AD">
        <w:rPr>
          <w:rFonts w:ascii="Times New Roman" w:hAnsi="Times New Roman"/>
          <w:sz w:val="28"/>
          <w:szCs w:val="28"/>
        </w:rPr>
        <w:t xml:space="preserve"> процента.</w:t>
      </w:r>
    </w:p>
    <w:p w:rsidR="00F23B4D" w:rsidRDefault="00F23B4D" w:rsidP="00F23B4D">
      <w:pPr>
        <w:pStyle w:val="ab"/>
        <w:tabs>
          <w:tab w:val="left" w:pos="142"/>
          <w:tab w:val="left" w:pos="426"/>
          <w:tab w:val="left" w:pos="993"/>
        </w:tabs>
        <w:spacing w:after="0"/>
        <w:ind w:left="0" w:firstLine="709"/>
        <w:jc w:val="both"/>
        <w:rPr>
          <w:rFonts w:ascii="Times New Roman" w:hAnsi="Times New Roman"/>
          <w:sz w:val="28"/>
          <w:szCs w:val="28"/>
        </w:rPr>
      </w:pPr>
      <w:r w:rsidRPr="00CB480D">
        <w:rPr>
          <w:rFonts w:ascii="Times New Roman" w:hAnsi="Times New Roman"/>
          <w:sz w:val="28"/>
          <w:szCs w:val="28"/>
        </w:rPr>
        <w:t>За 2021 год расходы произведены в сумме 12 939,31 тыс. рублей из общей суммы субсидии на выполнение государственного (муниципального) задания, расходы за 2021 год составили 9 139,40 тыс. рублей или 70,6 %  от произведенных расходов за 2021 год. Расходы на закупку товаров, работ услуг в 2021 году составили 4 173,93 тыс. рублей.</w:t>
      </w:r>
    </w:p>
    <w:p w:rsidR="00F23B4D" w:rsidRPr="00BF2EE1" w:rsidRDefault="00F23B4D" w:rsidP="00F23B4D">
      <w:pPr>
        <w:pStyle w:val="ab"/>
        <w:tabs>
          <w:tab w:val="left" w:pos="142"/>
          <w:tab w:val="left" w:pos="426"/>
          <w:tab w:val="left" w:pos="993"/>
        </w:tabs>
        <w:spacing w:after="0"/>
        <w:ind w:left="0" w:firstLine="709"/>
        <w:jc w:val="both"/>
        <w:rPr>
          <w:rFonts w:ascii="Times New Roman" w:hAnsi="Times New Roman"/>
          <w:sz w:val="28"/>
          <w:szCs w:val="28"/>
        </w:rPr>
      </w:pPr>
      <w:r w:rsidRPr="00BF2EE1">
        <w:rPr>
          <w:rFonts w:ascii="Times New Roman" w:hAnsi="Times New Roman"/>
          <w:b/>
          <w:sz w:val="28"/>
          <w:szCs w:val="28"/>
        </w:rPr>
        <w:t>По КОСГУ 221 «Услуги связи»</w:t>
      </w:r>
      <w:r w:rsidRPr="00BF2EE1">
        <w:rPr>
          <w:rFonts w:ascii="Times New Roman" w:hAnsi="Times New Roman"/>
          <w:sz w:val="28"/>
          <w:szCs w:val="28"/>
        </w:rPr>
        <w:t xml:space="preserve"> расходы составили 6,16 тыс. рублей</w:t>
      </w:r>
      <w:r>
        <w:rPr>
          <w:rFonts w:ascii="Times New Roman" w:hAnsi="Times New Roman"/>
          <w:sz w:val="28"/>
          <w:szCs w:val="28"/>
        </w:rPr>
        <w:t>.</w:t>
      </w:r>
    </w:p>
    <w:p w:rsidR="00F23B4D" w:rsidRPr="00BF2EE1" w:rsidRDefault="00F23B4D" w:rsidP="00F23B4D">
      <w:pPr>
        <w:pStyle w:val="ab"/>
        <w:tabs>
          <w:tab w:val="left" w:pos="142"/>
          <w:tab w:val="left" w:pos="426"/>
          <w:tab w:val="left" w:pos="993"/>
        </w:tabs>
        <w:spacing w:after="0"/>
        <w:ind w:left="0" w:firstLine="709"/>
        <w:jc w:val="both"/>
        <w:rPr>
          <w:rFonts w:ascii="Times New Roman" w:hAnsi="Times New Roman"/>
          <w:sz w:val="28"/>
          <w:szCs w:val="28"/>
        </w:rPr>
      </w:pPr>
      <w:r w:rsidRPr="00BF2EE1">
        <w:rPr>
          <w:rFonts w:ascii="Times New Roman" w:hAnsi="Times New Roman"/>
          <w:b/>
          <w:sz w:val="28"/>
          <w:szCs w:val="28"/>
        </w:rPr>
        <w:t>По КОСГУ 223 «Коммунальные услуги»</w:t>
      </w:r>
      <w:r w:rsidRPr="00BF2EE1">
        <w:rPr>
          <w:rFonts w:ascii="Times New Roman" w:hAnsi="Times New Roman"/>
          <w:sz w:val="28"/>
          <w:szCs w:val="28"/>
        </w:rPr>
        <w:t xml:space="preserve"> расходы составили 132,81 тыс. рублей</w:t>
      </w:r>
      <w:r>
        <w:rPr>
          <w:rFonts w:ascii="Times New Roman" w:hAnsi="Times New Roman"/>
          <w:sz w:val="28"/>
          <w:szCs w:val="28"/>
        </w:rPr>
        <w:t>.</w:t>
      </w:r>
    </w:p>
    <w:p w:rsidR="00F23B4D" w:rsidRPr="00BF2EE1" w:rsidRDefault="00F23B4D" w:rsidP="00F23B4D">
      <w:pPr>
        <w:pStyle w:val="ab"/>
        <w:tabs>
          <w:tab w:val="left" w:pos="142"/>
          <w:tab w:val="left" w:pos="426"/>
          <w:tab w:val="left" w:pos="993"/>
        </w:tabs>
        <w:spacing w:after="0"/>
        <w:ind w:left="0" w:firstLine="709"/>
        <w:jc w:val="both"/>
        <w:rPr>
          <w:rFonts w:ascii="Times New Roman" w:hAnsi="Times New Roman"/>
          <w:sz w:val="28"/>
          <w:szCs w:val="28"/>
        </w:rPr>
      </w:pPr>
      <w:r w:rsidRPr="00BF2EE1">
        <w:rPr>
          <w:rFonts w:ascii="Times New Roman" w:hAnsi="Times New Roman"/>
          <w:sz w:val="28"/>
          <w:szCs w:val="28"/>
        </w:rPr>
        <w:t>При выборочной проверке  журнала операций № 4 за 2021 г. выявлено следующее:</w:t>
      </w:r>
    </w:p>
    <w:p w:rsidR="00F23B4D" w:rsidRDefault="00F23B4D" w:rsidP="00F23B4D">
      <w:pPr>
        <w:pStyle w:val="ab"/>
        <w:tabs>
          <w:tab w:val="left" w:pos="142"/>
          <w:tab w:val="left" w:pos="426"/>
          <w:tab w:val="left" w:pos="993"/>
        </w:tabs>
        <w:spacing w:after="0"/>
        <w:ind w:left="0" w:firstLine="709"/>
        <w:jc w:val="both"/>
        <w:rPr>
          <w:rFonts w:ascii="Times New Roman" w:hAnsi="Times New Roman"/>
          <w:color w:val="000000"/>
          <w:sz w:val="28"/>
          <w:szCs w:val="28"/>
        </w:rPr>
      </w:pPr>
      <w:r w:rsidRPr="00BF2EE1">
        <w:rPr>
          <w:rFonts w:ascii="Times New Roman" w:hAnsi="Times New Roman"/>
          <w:sz w:val="28"/>
          <w:szCs w:val="28"/>
        </w:rPr>
        <w:t>- согласно бухгалтерской справки к документу «Услуги сторонних</w:t>
      </w:r>
      <w:r w:rsidRPr="00CB480D">
        <w:rPr>
          <w:rFonts w:ascii="Times New Roman" w:hAnsi="Times New Roman"/>
          <w:sz w:val="28"/>
          <w:szCs w:val="28"/>
        </w:rPr>
        <w:t xml:space="preserve"> организаций» № Кс000001 от 27.01.2021г., принята к учету услуга, вывоз ЖБО организацией МУП «</w:t>
      </w:r>
      <w:proofErr w:type="spellStart"/>
      <w:r w:rsidRPr="00CB480D">
        <w:rPr>
          <w:rFonts w:ascii="Times New Roman" w:hAnsi="Times New Roman"/>
          <w:sz w:val="28"/>
          <w:szCs w:val="28"/>
        </w:rPr>
        <w:t>Тепловодстрой</w:t>
      </w:r>
      <w:proofErr w:type="spellEnd"/>
      <w:r w:rsidRPr="00CB480D">
        <w:rPr>
          <w:rFonts w:ascii="Times New Roman" w:hAnsi="Times New Roman"/>
          <w:sz w:val="28"/>
          <w:szCs w:val="28"/>
        </w:rPr>
        <w:t xml:space="preserve"> Сервис» на основании договора № 1/2021жбо от 11.01.2021г. а так же бухгалтерской справкой № Кс000005 от 04.02.2021г. принята к учету эта же услуга, приложены первичные документы за одним номером и одной датой, акт № 50 от 26 января 2021г., счет № 44 от 26 января 2021г., в нарушение </w:t>
      </w:r>
      <w:r w:rsidRPr="00CB480D">
        <w:rPr>
          <w:rFonts w:ascii="Times New Roman" w:hAnsi="Times New Roman"/>
          <w:color w:val="000000"/>
          <w:sz w:val="28"/>
          <w:szCs w:val="28"/>
        </w:rPr>
        <w:t xml:space="preserve">п. 5 ст. 161 БК РФ, ч. 1 ст. 9 Закона о бухгалтерском учете, </w:t>
      </w:r>
      <w:proofErr w:type="spellStart"/>
      <w:r w:rsidRPr="00CB480D">
        <w:rPr>
          <w:rFonts w:ascii="Times New Roman" w:hAnsi="Times New Roman"/>
          <w:color w:val="000000"/>
          <w:sz w:val="28"/>
          <w:szCs w:val="28"/>
        </w:rPr>
        <w:t>абз</w:t>
      </w:r>
      <w:proofErr w:type="spellEnd"/>
      <w:r w:rsidRPr="00CB480D">
        <w:rPr>
          <w:rFonts w:ascii="Times New Roman" w:hAnsi="Times New Roman"/>
          <w:color w:val="000000"/>
          <w:sz w:val="28"/>
          <w:szCs w:val="28"/>
        </w:rPr>
        <w:t>. 5 п. 3 Инструкции № 157н, принятие к бухгалтерскому учету первичных учетных документов, которыми оформлены не имевшие места факты хозяйственной жизни;</w:t>
      </w:r>
    </w:p>
    <w:p w:rsidR="00F23B4D" w:rsidRDefault="00F23B4D" w:rsidP="00F23B4D">
      <w:pPr>
        <w:pStyle w:val="ab"/>
        <w:tabs>
          <w:tab w:val="left" w:pos="142"/>
          <w:tab w:val="left" w:pos="426"/>
          <w:tab w:val="left" w:pos="993"/>
        </w:tabs>
        <w:spacing w:after="0"/>
        <w:ind w:left="0" w:firstLine="709"/>
        <w:jc w:val="both"/>
        <w:rPr>
          <w:rFonts w:ascii="Times New Roman" w:hAnsi="Times New Roman"/>
          <w:color w:val="000000"/>
          <w:sz w:val="28"/>
          <w:szCs w:val="28"/>
          <w:shd w:val="clear" w:color="auto" w:fill="FFFFFF"/>
        </w:rPr>
      </w:pPr>
      <w:r w:rsidRPr="00ED1261">
        <w:rPr>
          <w:rFonts w:ascii="Times New Roman" w:hAnsi="Times New Roman"/>
          <w:color w:val="000000"/>
          <w:sz w:val="28"/>
          <w:szCs w:val="28"/>
          <w:shd w:val="clear" w:color="auto" w:fill="FFFFFF"/>
        </w:rPr>
        <w:lastRenderedPageBreak/>
        <w:t xml:space="preserve">- в нарушение </w:t>
      </w:r>
      <w:proofErr w:type="spellStart"/>
      <w:r w:rsidRPr="00ED1261">
        <w:rPr>
          <w:rFonts w:ascii="Times New Roman" w:hAnsi="Times New Roman"/>
          <w:color w:val="000000"/>
          <w:sz w:val="28"/>
          <w:szCs w:val="28"/>
          <w:shd w:val="clear" w:color="auto" w:fill="FFFFFF"/>
        </w:rPr>
        <w:t>пп</w:t>
      </w:r>
      <w:proofErr w:type="spellEnd"/>
      <w:r w:rsidRPr="00ED1261">
        <w:rPr>
          <w:rFonts w:ascii="Times New Roman" w:hAnsi="Times New Roman"/>
          <w:color w:val="000000"/>
          <w:sz w:val="28"/>
          <w:szCs w:val="28"/>
          <w:shd w:val="clear" w:color="auto" w:fill="FFFFFF"/>
        </w:rPr>
        <w:t>. 6, 7 ч. 2 ст. 9 Закона о бухгалтерском учете, п. 25 ФСБУ «Концептуальные основы бухгалтерского учета и отчетности организаций государственного сектора», утвержденного Приказом Минфина РФ от 31.12.2016 № 256н, принятие к учету первичных учетных документов при отсутствии обязательных реквизитов. Бухгалтерская справка к документу «Услуги сторонних организации» № Кс000002 от 27.01.2021г., приложен акт приема-передачи электроэнергии № 15301 от 25.01.2021 при отсутствии обязательных реквизитов (подпись и на</w:t>
      </w:r>
      <w:r w:rsidRPr="00ED1261">
        <w:rPr>
          <w:rFonts w:ascii="Times New Roman" w:hAnsi="Times New Roman"/>
          <w:color w:val="000000"/>
          <w:sz w:val="28"/>
          <w:szCs w:val="28"/>
          <w:shd w:val="clear" w:color="auto" w:fill="FFFFFF"/>
        </w:rPr>
        <w:softHyphen/>
        <w:t>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 а также подписи лиц, с указанием их фамилий, инициалов либо иных реквизитов, необходи</w:t>
      </w:r>
      <w:r>
        <w:rPr>
          <w:rFonts w:ascii="Times New Roman" w:hAnsi="Times New Roman"/>
          <w:color w:val="000000"/>
          <w:sz w:val="28"/>
          <w:szCs w:val="28"/>
          <w:shd w:val="clear" w:color="auto" w:fill="FFFFFF"/>
        </w:rPr>
        <w:t>мых для идентификации этих лиц);</w:t>
      </w:r>
    </w:p>
    <w:p w:rsidR="00F23B4D" w:rsidRDefault="00F23B4D" w:rsidP="00F23B4D">
      <w:pPr>
        <w:pStyle w:val="ab"/>
        <w:tabs>
          <w:tab w:val="left" w:pos="142"/>
          <w:tab w:val="left" w:pos="426"/>
          <w:tab w:val="left" w:pos="993"/>
        </w:tabs>
        <w:spacing w:after="0"/>
        <w:ind w:left="0" w:firstLine="709"/>
        <w:jc w:val="both"/>
        <w:rPr>
          <w:rFonts w:ascii="Times New Roman" w:hAnsi="Times New Roman"/>
          <w:bCs/>
          <w:sz w:val="28"/>
          <w:szCs w:val="28"/>
        </w:rPr>
      </w:pPr>
      <w:r>
        <w:rPr>
          <w:rFonts w:ascii="Times New Roman" w:hAnsi="Times New Roman"/>
          <w:color w:val="333333"/>
          <w:sz w:val="28"/>
          <w:szCs w:val="28"/>
          <w:shd w:val="clear" w:color="auto" w:fill="FFFFFF"/>
        </w:rPr>
        <w:t xml:space="preserve">- в нарушение пункта 2 подпунктов 6-7 статьи 9 </w:t>
      </w:r>
      <w:r>
        <w:rPr>
          <w:rFonts w:ascii="Times New Roman" w:hAnsi="Times New Roman"/>
          <w:bCs/>
          <w:sz w:val="28"/>
          <w:szCs w:val="28"/>
        </w:rPr>
        <w:t xml:space="preserve"> Закона 402-ФЗ, счет не может служить первичным бухгалтерским документом при отсутствии </w:t>
      </w:r>
      <w:r w:rsidRPr="008043EE">
        <w:rPr>
          <w:rFonts w:ascii="Times New Roman" w:hAnsi="Times New Roman"/>
          <w:color w:val="464C55"/>
          <w:sz w:val="28"/>
          <w:szCs w:val="28"/>
          <w:shd w:val="clear" w:color="auto" w:fill="FFFFFF"/>
        </w:rPr>
        <w:t>наименовани</w:t>
      </w:r>
      <w:r>
        <w:rPr>
          <w:rFonts w:ascii="Times New Roman" w:hAnsi="Times New Roman"/>
          <w:color w:val="464C55"/>
          <w:sz w:val="28"/>
          <w:szCs w:val="28"/>
          <w:shd w:val="clear" w:color="auto" w:fill="FFFFFF"/>
        </w:rPr>
        <w:t>я</w:t>
      </w:r>
      <w:r w:rsidRPr="008043EE">
        <w:rPr>
          <w:rFonts w:ascii="Times New Roman" w:hAnsi="Times New Roman"/>
          <w:color w:val="464C55"/>
          <w:sz w:val="28"/>
          <w:szCs w:val="28"/>
          <w:shd w:val="clear" w:color="auto" w:fill="FFFFFF"/>
        </w:rPr>
        <w:t xml:space="preserve">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r>
        <w:rPr>
          <w:rFonts w:ascii="Times New Roman" w:hAnsi="Times New Roman"/>
          <w:color w:val="464C55"/>
          <w:sz w:val="28"/>
          <w:szCs w:val="28"/>
          <w:shd w:val="clear" w:color="auto" w:fill="FFFFFF"/>
        </w:rPr>
        <w:t xml:space="preserve"> </w:t>
      </w:r>
      <w:r w:rsidRPr="008043EE">
        <w:rPr>
          <w:rFonts w:ascii="Times New Roman" w:hAnsi="Times New Roman"/>
          <w:color w:val="464C55"/>
          <w:sz w:val="28"/>
          <w:szCs w:val="28"/>
          <w:shd w:val="clear" w:color="auto" w:fill="FFFFFF"/>
        </w:rPr>
        <w:t xml:space="preserve"> и подписи лиц, с указанием их фамилий и инициалов либо иных реквизитов, необходимых для идентификации этих лиц</w:t>
      </w:r>
      <w:r w:rsidRPr="003207B6">
        <w:rPr>
          <w:rFonts w:ascii="Times New Roman" w:hAnsi="Times New Roman"/>
          <w:color w:val="464C55"/>
          <w:sz w:val="28"/>
          <w:szCs w:val="28"/>
          <w:shd w:val="clear" w:color="auto" w:fill="FFFFFF"/>
        </w:rPr>
        <w:t>.</w:t>
      </w:r>
      <w:r w:rsidRPr="003207B6">
        <w:rPr>
          <w:rFonts w:ascii="Times New Roman" w:hAnsi="Times New Roman"/>
          <w:bCs/>
          <w:sz w:val="28"/>
          <w:szCs w:val="28"/>
        </w:rPr>
        <w:t xml:space="preserve"> </w:t>
      </w:r>
    </w:p>
    <w:p w:rsidR="00F23B4D" w:rsidRDefault="00F23B4D" w:rsidP="00F23B4D">
      <w:pPr>
        <w:pStyle w:val="ab"/>
        <w:tabs>
          <w:tab w:val="left" w:pos="142"/>
          <w:tab w:val="left" w:pos="426"/>
          <w:tab w:val="left" w:pos="993"/>
        </w:tabs>
        <w:spacing w:after="0"/>
        <w:ind w:left="0" w:firstLine="709"/>
        <w:jc w:val="both"/>
        <w:rPr>
          <w:rFonts w:ascii="Times New Roman" w:hAnsi="Times New Roman"/>
          <w:sz w:val="28"/>
          <w:szCs w:val="28"/>
        </w:rPr>
      </w:pPr>
      <w:r w:rsidRPr="003207B6">
        <w:rPr>
          <w:rFonts w:ascii="Times New Roman" w:hAnsi="Times New Roman"/>
          <w:sz w:val="28"/>
          <w:szCs w:val="28"/>
        </w:rPr>
        <w:t>Согласно</w:t>
      </w:r>
      <w:r>
        <w:rPr>
          <w:rFonts w:ascii="Times New Roman" w:hAnsi="Times New Roman"/>
          <w:sz w:val="28"/>
          <w:szCs w:val="28"/>
        </w:rPr>
        <w:t xml:space="preserve"> бухгалтерской справки № Кс000072 от 17.12</w:t>
      </w:r>
      <w:r w:rsidRPr="003207B6">
        <w:rPr>
          <w:rFonts w:ascii="Times New Roman" w:hAnsi="Times New Roman"/>
          <w:sz w:val="28"/>
          <w:szCs w:val="28"/>
        </w:rPr>
        <w:t>.202</w:t>
      </w:r>
      <w:r>
        <w:rPr>
          <w:rFonts w:ascii="Times New Roman" w:hAnsi="Times New Roman"/>
          <w:sz w:val="28"/>
          <w:szCs w:val="28"/>
        </w:rPr>
        <w:t>1</w:t>
      </w:r>
      <w:r w:rsidRPr="003207B6">
        <w:rPr>
          <w:rFonts w:ascii="Times New Roman" w:hAnsi="Times New Roman"/>
          <w:sz w:val="28"/>
          <w:szCs w:val="28"/>
        </w:rPr>
        <w:t xml:space="preserve"> принят</w:t>
      </w:r>
      <w:r>
        <w:rPr>
          <w:rFonts w:ascii="Times New Roman" w:hAnsi="Times New Roman"/>
          <w:sz w:val="28"/>
          <w:szCs w:val="28"/>
        </w:rPr>
        <w:t>а</w:t>
      </w:r>
      <w:r w:rsidRPr="003207B6">
        <w:rPr>
          <w:rFonts w:ascii="Times New Roman" w:hAnsi="Times New Roman"/>
          <w:sz w:val="28"/>
          <w:szCs w:val="28"/>
        </w:rPr>
        <w:t xml:space="preserve"> к </w:t>
      </w:r>
      <w:r w:rsidRPr="00BF2EE1">
        <w:rPr>
          <w:rFonts w:ascii="Times New Roman" w:hAnsi="Times New Roman"/>
          <w:sz w:val="28"/>
          <w:szCs w:val="28"/>
        </w:rPr>
        <w:t>учету сумма 30,45 тыс. рублей на основании счета № 31 от 10.12.2021г.,, поставщик АО «</w:t>
      </w:r>
      <w:proofErr w:type="spellStart"/>
      <w:r w:rsidRPr="00BF2EE1">
        <w:rPr>
          <w:rFonts w:ascii="Times New Roman" w:hAnsi="Times New Roman"/>
          <w:sz w:val="28"/>
          <w:szCs w:val="28"/>
        </w:rPr>
        <w:t>Алтайэнергосбыт</w:t>
      </w:r>
      <w:proofErr w:type="spellEnd"/>
      <w:r w:rsidRPr="00BF2EE1">
        <w:rPr>
          <w:rFonts w:ascii="Times New Roman" w:hAnsi="Times New Roman"/>
          <w:sz w:val="28"/>
          <w:szCs w:val="28"/>
        </w:rPr>
        <w:t>», муниципальный контракт № 04100721015301 от 11.01.2021г., одновременно приложены первичные документы: акт приема-передачи электроэнергии № 107211008276 от 30.11.2021г. на сумму 8,20 тыс. рублей, счет-фактура № 107211008276 от 30.11.2021г., счет № 018211006797от 12.12.2021г к уплате 8,20 тыс. рублей, акт приема-передачи электроэнергии № 107212009058 от 31.12.2021г. на сумму 11,96 тыс. рублей, счет-фактура № 107212009058 от 31.12.2021 г. на сумму 11,96 тыс. рублей, акт сверки расчетов № 0422002504 от 31.12.2021 года между покупателем МБОУ «</w:t>
      </w:r>
      <w:proofErr w:type="spellStart"/>
      <w:r w:rsidRPr="00BF2EE1">
        <w:rPr>
          <w:rFonts w:ascii="Times New Roman" w:hAnsi="Times New Roman"/>
          <w:sz w:val="28"/>
          <w:szCs w:val="28"/>
        </w:rPr>
        <w:t>Кастахтинская</w:t>
      </w:r>
      <w:proofErr w:type="spellEnd"/>
      <w:r w:rsidRPr="00BF2EE1">
        <w:rPr>
          <w:rFonts w:ascii="Times New Roman" w:hAnsi="Times New Roman"/>
          <w:sz w:val="28"/>
          <w:szCs w:val="28"/>
        </w:rPr>
        <w:t xml:space="preserve"> ООШ» и АО «</w:t>
      </w:r>
      <w:proofErr w:type="spellStart"/>
      <w:r w:rsidRPr="00BF2EE1">
        <w:rPr>
          <w:rFonts w:ascii="Times New Roman" w:hAnsi="Times New Roman"/>
          <w:sz w:val="28"/>
          <w:szCs w:val="28"/>
        </w:rPr>
        <w:t>Алтайэнергосбыт</w:t>
      </w:r>
      <w:proofErr w:type="spellEnd"/>
      <w:r w:rsidRPr="00BF2EE1">
        <w:rPr>
          <w:rFonts w:ascii="Times New Roman" w:hAnsi="Times New Roman"/>
          <w:sz w:val="28"/>
          <w:szCs w:val="28"/>
        </w:rPr>
        <w:t>» за период с 01.01.2021 по 31.12.2021.</w:t>
      </w:r>
      <w:r>
        <w:rPr>
          <w:rFonts w:ascii="Times New Roman" w:hAnsi="Times New Roman"/>
          <w:sz w:val="28"/>
          <w:szCs w:val="28"/>
        </w:rPr>
        <w:t xml:space="preserve"> </w:t>
      </w:r>
    </w:p>
    <w:p w:rsidR="00F23B4D" w:rsidRDefault="00F23B4D" w:rsidP="00F23B4D">
      <w:pPr>
        <w:pStyle w:val="ab"/>
        <w:tabs>
          <w:tab w:val="left" w:pos="142"/>
          <w:tab w:val="left" w:pos="426"/>
          <w:tab w:val="left" w:pos="993"/>
        </w:tabs>
        <w:spacing w:after="0"/>
        <w:ind w:left="0" w:firstLine="709"/>
        <w:jc w:val="both"/>
        <w:rPr>
          <w:rFonts w:ascii="Times New Roman" w:hAnsi="Times New Roman"/>
          <w:sz w:val="28"/>
          <w:szCs w:val="28"/>
        </w:rPr>
      </w:pPr>
      <w:r>
        <w:rPr>
          <w:rFonts w:ascii="Times New Roman" w:hAnsi="Times New Roman"/>
          <w:sz w:val="28"/>
          <w:szCs w:val="28"/>
        </w:rPr>
        <w:t>На основании акта сверки по данным АО «</w:t>
      </w:r>
      <w:proofErr w:type="spellStart"/>
      <w:r>
        <w:rPr>
          <w:rFonts w:ascii="Times New Roman" w:hAnsi="Times New Roman"/>
          <w:sz w:val="28"/>
          <w:szCs w:val="28"/>
        </w:rPr>
        <w:t>Алтайэнергосбыт</w:t>
      </w:r>
      <w:proofErr w:type="spellEnd"/>
      <w:r>
        <w:rPr>
          <w:rFonts w:ascii="Times New Roman" w:hAnsi="Times New Roman"/>
          <w:sz w:val="28"/>
          <w:szCs w:val="28"/>
        </w:rPr>
        <w:t>» задолженность в пользу МБОУ «</w:t>
      </w:r>
      <w:proofErr w:type="spellStart"/>
      <w:r>
        <w:rPr>
          <w:rFonts w:ascii="Times New Roman" w:hAnsi="Times New Roman"/>
          <w:sz w:val="28"/>
          <w:szCs w:val="28"/>
        </w:rPr>
        <w:t>Кастахтинская</w:t>
      </w:r>
      <w:proofErr w:type="spellEnd"/>
      <w:r>
        <w:rPr>
          <w:rFonts w:ascii="Times New Roman" w:hAnsi="Times New Roman"/>
          <w:sz w:val="28"/>
          <w:szCs w:val="28"/>
        </w:rPr>
        <w:t xml:space="preserve"> ООШ»  составляет 26,59 тыс. рублей, акт не согласован от имени Учреждения, отсутствуют  записи по колонке «По данным МБОУ «</w:t>
      </w:r>
      <w:proofErr w:type="spellStart"/>
      <w:r>
        <w:rPr>
          <w:rFonts w:ascii="Times New Roman" w:hAnsi="Times New Roman"/>
          <w:sz w:val="28"/>
          <w:szCs w:val="28"/>
        </w:rPr>
        <w:t>Кастахтинская</w:t>
      </w:r>
      <w:proofErr w:type="spellEnd"/>
      <w:r>
        <w:rPr>
          <w:rFonts w:ascii="Times New Roman" w:hAnsi="Times New Roman"/>
          <w:sz w:val="28"/>
          <w:szCs w:val="28"/>
        </w:rPr>
        <w:t xml:space="preserve"> ООШ», тогда как согласно </w:t>
      </w:r>
      <w:proofErr w:type="spellStart"/>
      <w:r>
        <w:rPr>
          <w:rFonts w:ascii="Times New Roman" w:hAnsi="Times New Roman"/>
          <w:sz w:val="28"/>
          <w:szCs w:val="28"/>
        </w:rPr>
        <w:lastRenderedPageBreak/>
        <w:t>оборотно-сальдовой</w:t>
      </w:r>
      <w:proofErr w:type="spellEnd"/>
      <w:r>
        <w:rPr>
          <w:rFonts w:ascii="Times New Roman" w:hAnsi="Times New Roman"/>
          <w:sz w:val="28"/>
          <w:szCs w:val="28"/>
        </w:rPr>
        <w:t xml:space="preserve"> ведомости ( далее ОСВ), по счету 302.20 за 2021 год, главной книги за 2021 год Учреждения, задолженность отсутствует, Дебетовый и кредитовый оборот не соответствует данным акта сверки, как указано в таблице:</w:t>
      </w:r>
    </w:p>
    <w:p w:rsidR="00F23B4D" w:rsidRPr="000D04FD" w:rsidRDefault="00F23B4D" w:rsidP="00F23B4D">
      <w:pPr>
        <w:autoSpaceDE w:val="0"/>
        <w:autoSpaceDN w:val="0"/>
        <w:adjustRightInd w:val="0"/>
        <w:ind w:firstLine="709"/>
        <w:jc w:val="right"/>
        <w:rPr>
          <w:sz w:val="20"/>
          <w:szCs w:val="20"/>
        </w:rPr>
      </w:pPr>
      <w:r w:rsidRPr="000D04FD">
        <w:rPr>
          <w:sz w:val="20"/>
          <w:szCs w:val="20"/>
        </w:rPr>
        <w:t>тыс. рублей</w:t>
      </w:r>
    </w:p>
    <w:tbl>
      <w:tblPr>
        <w:tblStyle w:val="af0"/>
        <w:tblW w:w="0" w:type="auto"/>
        <w:tblLook w:val="04A0"/>
      </w:tblPr>
      <w:tblGrid>
        <w:gridCol w:w="1595"/>
        <w:gridCol w:w="1595"/>
        <w:gridCol w:w="1595"/>
        <w:gridCol w:w="1595"/>
        <w:gridCol w:w="1595"/>
        <w:gridCol w:w="1595"/>
      </w:tblGrid>
      <w:tr w:rsidR="00F23B4D" w:rsidTr="00A012E8">
        <w:tc>
          <w:tcPr>
            <w:tcW w:w="3190" w:type="dxa"/>
            <w:gridSpan w:val="2"/>
          </w:tcPr>
          <w:p w:rsidR="00F23B4D" w:rsidRPr="000D04FD" w:rsidRDefault="00F23B4D" w:rsidP="00A012E8">
            <w:pPr>
              <w:autoSpaceDE w:val="0"/>
              <w:autoSpaceDN w:val="0"/>
              <w:adjustRightInd w:val="0"/>
              <w:jc w:val="center"/>
              <w:rPr>
                <w:sz w:val="16"/>
                <w:szCs w:val="16"/>
              </w:rPr>
            </w:pPr>
            <w:r w:rsidRPr="000D04FD">
              <w:rPr>
                <w:sz w:val="16"/>
                <w:szCs w:val="16"/>
              </w:rPr>
              <w:t>По данным акта сверки сформированный АО «</w:t>
            </w:r>
            <w:proofErr w:type="spellStart"/>
            <w:r w:rsidRPr="000D04FD">
              <w:rPr>
                <w:sz w:val="16"/>
                <w:szCs w:val="16"/>
              </w:rPr>
              <w:t>Алтайэнергосбыт</w:t>
            </w:r>
            <w:proofErr w:type="spellEnd"/>
            <w:r w:rsidRPr="000D04FD">
              <w:rPr>
                <w:sz w:val="16"/>
                <w:szCs w:val="16"/>
              </w:rPr>
              <w:t>»</w:t>
            </w:r>
          </w:p>
        </w:tc>
        <w:tc>
          <w:tcPr>
            <w:tcW w:w="3190" w:type="dxa"/>
            <w:gridSpan w:val="2"/>
          </w:tcPr>
          <w:p w:rsidR="00F23B4D" w:rsidRPr="000D04FD" w:rsidRDefault="00F23B4D" w:rsidP="00A012E8">
            <w:pPr>
              <w:autoSpaceDE w:val="0"/>
              <w:autoSpaceDN w:val="0"/>
              <w:adjustRightInd w:val="0"/>
              <w:jc w:val="center"/>
              <w:rPr>
                <w:sz w:val="16"/>
                <w:szCs w:val="16"/>
              </w:rPr>
            </w:pPr>
            <w:r w:rsidRPr="000D04FD">
              <w:rPr>
                <w:sz w:val="16"/>
                <w:szCs w:val="16"/>
              </w:rPr>
              <w:t>По данным ОСВ сформированную МБОУ «</w:t>
            </w:r>
            <w:proofErr w:type="spellStart"/>
            <w:r w:rsidRPr="000D04FD">
              <w:rPr>
                <w:sz w:val="16"/>
                <w:szCs w:val="16"/>
              </w:rPr>
              <w:t>Кастахтинская</w:t>
            </w:r>
            <w:proofErr w:type="spellEnd"/>
            <w:r w:rsidRPr="000D04FD">
              <w:rPr>
                <w:sz w:val="16"/>
                <w:szCs w:val="16"/>
              </w:rPr>
              <w:t xml:space="preserve"> ООШ»</w:t>
            </w:r>
          </w:p>
        </w:tc>
        <w:tc>
          <w:tcPr>
            <w:tcW w:w="3190" w:type="dxa"/>
            <w:gridSpan w:val="2"/>
          </w:tcPr>
          <w:p w:rsidR="00F23B4D" w:rsidRPr="000D04FD" w:rsidRDefault="00F23B4D" w:rsidP="00A012E8">
            <w:pPr>
              <w:autoSpaceDE w:val="0"/>
              <w:autoSpaceDN w:val="0"/>
              <w:adjustRightInd w:val="0"/>
              <w:jc w:val="center"/>
              <w:rPr>
                <w:sz w:val="16"/>
                <w:szCs w:val="16"/>
              </w:rPr>
            </w:pPr>
            <w:r w:rsidRPr="000D04FD">
              <w:rPr>
                <w:sz w:val="16"/>
                <w:szCs w:val="16"/>
              </w:rPr>
              <w:t>Расхождения</w:t>
            </w:r>
          </w:p>
        </w:tc>
      </w:tr>
      <w:tr w:rsidR="00F23B4D" w:rsidTr="00A012E8">
        <w:tc>
          <w:tcPr>
            <w:tcW w:w="1595" w:type="dxa"/>
          </w:tcPr>
          <w:p w:rsidR="00F23B4D" w:rsidRPr="000D04FD" w:rsidRDefault="00F23B4D" w:rsidP="00A012E8">
            <w:pPr>
              <w:autoSpaceDE w:val="0"/>
              <w:autoSpaceDN w:val="0"/>
              <w:adjustRightInd w:val="0"/>
              <w:jc w:val="center"/>
              <w:rPr>
                <w:sz w:val="16"/>
                <w:szCs w:val="16"/>
              </w:rPr>
            </w:pPr>
            <w:r w:rsidRPr="000D04FD">
              <w:rPr>
                <w:sz w:val="16"/>
                <w:szCs w:val="16"/>
              </w:rPr>
              <w:t>Дебет</w:t>
            </w:r>
          </w:p>
        </w:tc>
        <w:tc>
          <w:tcPr>
            <w:tcW w:w="1595" w:type="dxa"/>
          </w:tcPr>
          <w:p w:rsidR="00F23B4D" w:rsidRPr="000D04FD" w:rsidRDefault="00F23B4D" w:rsidP="00A012E8">
            <w:pPr>
              <w:autoSpaceDE w:val="0"/>
              <w:autoSpaceDN w:val="0"/>
              <w:adjustRightInd w:val="0"/>
              <w:jc w:val="center"/>
              <w:rPr>
                <w:sz w:val="16"/>
                <w:szCs w:val="16"/>
              </w:rPr>
            </w:pPr>
            <w:r w:rsidRPr="000D04FD">
              <w:rPr>
                <w:sz w:val="16"/>
                <w:szCs w:val="16"/>
              </w:rPr>
              <w:t>Кредит</w:t>
            </w:r>
          </w:p>
        </w:tc>
        <w:tc>
          <w:tcPr>
            <w:tcW w:w="1595" w:type="dxa"/>
          </w:tcPr>
          <w:p w:rsidR="00F23B4D" w:rsidRPr="000D04FD" w:rsidRDefault="00F23B4D" w:rsidP="00A012E8">
            <w:pPr>
              <w:autoSpaceDE w:val="0"/>
              <w:autoSpaceDN w:val="0"/>
              <w:adjustRightInd w:val="0"/>
              <w:jc w:val="center"/>
              <w:rPr>
                <w:sz w:val="16"/>
                <w:szCs w:val="16"/>
              </w:rPr>
            </w:pPr>
            <w:r w:rsidRPr="000D04FD">
              <w:rPr>
                <w:sz w:val="16"/>
                <w:szCs w:val="16"/>
              </w:rPr>
              <w:t>Дебет</w:t>
            </w:r>
          </w:p>
        </w:tc>
        <w:tc>
          <w:tcPr>
            <w:tcW w:w="1595" w:type="dxa"/>
          </w:tcPr>
          <w:p w:rsidR="00F23B4D" w:rsidRPr="000D04FD" w:rsidRDefault="00F23B4D" w:rsidP="00A012E8">
            <w:pPr>
              <w:autoSpaceDE w:val="0"/>
              <w:autoSpaceDN w:val="0"/>
              <w:adjustRightInd w:val="0"/>
              <w:jc w:val="center"/>
              <w:rPr>
                <w:sz w:val="16"/>
                <w:szCs w:val="16"/>
              </w:rPr>
            </w:pPr>
            <w:r w:rsidRPr="000D04FD">
              <w:rPr>
                <w:sz w:val="16"/>
                <w:szCs w:val="16"/>
              </w:rPr>
              <w:t>Кредит</w:t>
            </w:r>
          </w:p>
        </w:tc>
        <w:tc>
          <w:tcPr>
            <w:tcW w:w="1595" w:type="dxa"/>
          </w:tcPr>
          <w:p w:rsidR="00F23B4D" w:rsidRPr="000D04FD" w:rsidRDefault="00F23B4D" w:rsidP="00A012E8">
            <w:pPr>
              <w:autoSpaceDE w:val="0"/>
              <w:autoSpaceDN w:val="0"/>
              <w:adjustRightInd w:val="0"/>
              <w:jc w:val="center"/>
              <w:rPr>
                <w:sz w:val="16"/>
                <w:szCs w:val="16"/>
              </w:rPr>
            </w:pPr>
            <w:r w:rsidRPr="000D04FD">
              <w:rPr>
                <w:sz w:val="16"/>
                <w:szCs w:val="16"/>
              </w:rPr>
              <w:t>Дебет</w:t>
            </w:r>
          </w:p>
        </w:tc>
        <w:tc>
          <w:tcPr>
            <w:tcW w:w="1595" w:type="dxa"/>
          </w:tcPr>
          <w:p w:rsidR="00F23B4D" w:rsidRPr="000D04FD" w:rsidRDefault="00F23B4D" w:rsidP="00A012E8">
            <w:pPr>
              <w:autoSpaceDE w:val="0"/>
              <w:autoSpaceDN w:val="0"/>
              <w:adjustRightInd w:val="0"/>
              <w:jc w:val="center"/>
              <w:rPr>
                <w:sz w:val="16"/>
                <w:szCs w:val="16"/>
              </w:rPr>
            </w:pPr>
            <w:r w:rsidRPr="000D04FD">
              <w:rPr>
                <w:sz w:val="16"/>
                <w:szCs w:val="16"/>
              </w:rPr>
              <w:t>Кредит</w:t>
            </w:r>
          </w:p>
        </w:tc>
      </w:tr>
      <w:tr w:rsidR="00F23B4D" w:rsidTr="00A012E8">
        <w:tc>
          <w:tcPr>
            <w:tcW w:w="1595" w:type="dxa"/>
          </w:tcPr>
          <w:p w:rsidR="00F23B4D" w:rsidRPr="000D04FD" w:rsidRDefault="00F23B4D" w:rsidP="00A012E8">
            <w:pPr>
              <w:autoSpaceDE w:val="0"/>
              <w:autoSpaceDN w:val="0"/>
              <w:adjustRightInd w:val="0"/>
              <w:jc w:val="center"/>
              <w:rPr>
                <w:sz w:val="16"/>
                <w:szCs w:val="16"/>
              </w:rPr>
            </w:pPr>
          </w:p>
        </w:tc>
        <w:tc>
          <w:tcPr>
            <w:tcW w:w="1595" w:type="dxa"/>
          </w:tcPr>
          <w:p w:rsidR="00F23B4D" w:rsidRPr="000D04FD" w:rsidRDefault="00F23B4D" w:rsidP="00A012E8">
            <w:pPr>
              <w:autoSpaceDE w:val="0"/>
              <w:autoSpaceDN w:val="0"/>
              <w:adjustRightInd w:val="0"/>
              <w:jc w:val="center"/>
              <w:rPr>
                <w:sz w:val="16"/>
                <w:szCs w:val="16"/>
              </w:rPr>
            </w:pPr>
          </w:p>
        </w:tc>
        <w:tc>
          <w:tcPr>
            <w:tcW w:w="1595" w:type="dxa"/>
          </w:tcPr>
          <w:p w:rsidR="00F23B4D" w:rsidRPr="000D04FD" w:rsidRDefault="00F23B4D" w:rsidP="00A012E8">
            <w:pPr>
              <w:autoSpaceDE w:val="0"/>
              <w:autoSpaceDN w:val="0"/>
              <w:adjustRightInd w:val="0"/>
              <w:jc w:val="center"/>
              <w:rPr>
                <w:sz w:val="16"/>
                <w:szCs w:val="16"/>
              </w:rPr>
            </w:pPr>
          </w:p>
        </w:tc>
        <w:tc>
          <w:tcPr>
            <w:tcW w:w="1595" w:type="dxa"/>
          </w:tcPr>
          <w:p w:rsidR="00F23B4D" w:rsidRPr="000D04FD" w:rsidRDefault="00F23B4D" w:rsidP="00A012E8">
            <w:pPr>
              <w:autoSpaceDE w:val="0"/>
              <w:autoSpaceDN w:val="0"/>
              <w:adjustRightInd w:val="0"/>
              <w:jc w:val="center"/>
              <w:rPr>
                <w:sz w:val="16"/>
                <w:szCs w:val="16"/>
              </w:rPr>
            </w:pPr>
          </w:p>
        </w:tc>
        <w:tc>
          <w:tcPr>
            <w:tcW w:w="1595" w:type="dxa"/>
          </w:tcPr>
          <w:p w:rsidR="00F23B4D" w:rsidRPr="000D04FD" w:rsidRDefault="00F23B4D" w:rsidP="00A012E8">
            <w:pPr>
              <w:autoSpaceDE w:val="0"/>
              <w:autoSpaceDN w:val="0"/>
              <w:adjustRightInd w:val="0"/>
              <w:jc w:val="center"/>
              <w:rPr>
                <w:sz w:val="16"/>
                <w:szCs w:val="16"/>
              </w:rPr>
            </w:pPr>
          </w:p>
        </w:tc>
        <w:tc>
          <w:tcPr>
            <w:tcW w:w="1595" w:type="dxa"/>
          </w:tcPr>
          <w:p w:rsidR="00F23B4D" w:rsidRPr="000D04FD" w:rsidRDefault="00F23B4D" w:rsidP="00A012E8">
            <w:pPr>
              <w:autoSpaceDE w:val="0"/>
              <w:autoSpaceDN w:val="0"/>
              <w:adjustRightInd w:val="0"/>
              <w:jc w:val="center"/>
              <w:rPr>
                <w:sz w:val="16"/>
                <w:szCs w:val="16"/>
              </w:rPr>
            </w:pPr>
          </w:p>
        </w:tc>
      </w:tr>
      <w:tr w:rsidR="00F23B4D" w:rsidTr="00A012E8">
        <w:tc>
          <w:tcPr>
            <w:tcW w:w="1595" w:type="dxa"/>
          </w:tcPr>
          <w:p w:rsidR="00F23B4D" w:rsidRPr="000D04FD" w:rsidRDefault="00F23B4D" w:rsidP="00A012E8">
            <w:pPr>
              <w:autoSpaceDE w:val="0"/>
              <w:autoSpaceDN w:val="0"/>
              <w:adjustRightInd w:val="0"/>
              <w:jc w:val="center"/>
              <w:rPr>
                <w:sz w:val="16"/>
                <w:szCs w:val="16"/>
              </w:rPr>
            </w:pPr>
            <w:r w:rsidRPr="000D04FD">
              <w:rPr>
                <w:sz w:val="16"/>
                <w:szCs w:val="16"/>
              </w:rPr>
              <w:t>108,76</w:t>
            </w:r>
          </w:p>
        </w:tc>
        <w:tc>
          <w:tcPr>
            <w:tcW w:w="1595" w:type="dxa"/>
          </w:tcPr>
          <w:p w:rsidR="00F23B4D" w:rsidRPr="000D04FD" w:rsidRDefault="00F23B4D" w:rsidP="00A012E8">
            <w:pPr>
              <w:autoSpaceDE w:val="0"/>
              <w:autoSpaceDN w:val="0"/>
              <w:adjustRightInd w:val="0"/>
              <w:jc w:val="center"/>
              <w:rPr>
                <w:sz w:val="16"/>
                <w:szCs w:val="16"/>
              </w:rPr>
            </w:pPr>
            <w:r w:rsidRPr="000D04FD">
              <w:rPr>
                <w:sz w:val="16"/>
                <w:szCs w:val="16"/>
              </w:rPr>
              <w:t>126,20</w:t>
            </w:r>
          </w:p>
        </w:tc>
        <w:tc>
          <w:tcPr>
            <w:tcW w:w="1595" w:type="dxa"/>
          </w:tcPr>
          <w:p w:rsidR="00F23B4D" w:rsidRPr="000D04FD" w:rsidRDefault="00F23B4D" w:rsidP="00A012E8">
            <w:pPr>
              <w:autoSpaceDE w:val="0"/>
              <w:autoSpaceDN w:val="0"/>
              <w:adjustRightInd w:val="0"/>
              <w:jc w:val="center"/>
              <w:rPr>
                <w:sz w:val="16"/>
                <w:szCs w:val="16"/>
              </w:rPr>
            </w:pPr>
            <w:r w:rsidRPr="000D04FD">
              <w:rPr>
                <w:sz w:val="16"/>
                <w:szCs w:val="16"/>
              </w:rPr>
              <w:t>129,06</w:t>
            </w:r>
          </w:p>
        </w:tc>
        <w:tc>
          <w:tcPr>
            <w:tcW w:w="1595" w:type="dxa"/>
          </w:tcPr>
          <w:p w:rsidR="00F23B4D" w:rsidRPr="000D04FD" w:rsidRDefault="00F23B4D" w:rsidP="00A012E8">
            <w:pPr>
              <w:autoSpaceDE w:val="0"/>
              <w:autoSpaceDN w:val="0"/>
              <w:adjustRightInd w:val="0"/>
              <w:jc w:val="center"/>
              <w:rPr>
                <w:sz w:val="16"/>
                <w:szCs w:val="16"/>
              </w:rPr>
            </w:pPr>
            <w:r w:rsidRPr="000D04FD">
              <w:rPr>
                <w:sz w:val="16"/>
                <w:szCs w:val="16"/>
              </w:rPr>
              <w:t>129,06</w:t>
            </w:r>
          </w:p>
        </w:tc>
        <w:tc>
          <w:tcPr>
            <w:tcW w:w="1595" w:type="dxa"/>
          </w:tcPr>
          <w:p w:rsidR="00F23B4D" w:rsidRPr="000D04FD" w:rsidRDefault="00F23B4D" w:rsidP="00A012E8">
            <w:pPr>
              <w:autoSpaceDE w:val="0"/>
              <w:autoSpaceDN w:val="0"/>
              <w:adjustRightInd w:val="0"/>
              <w:jc w:val="center"/>
              <w:rPr>
                <w:sz w:val="16"/>
                <w:szCs w:val="16"/>
              </w:rPr>
            </w:pPr>
            <w:r w:rsidRPr="000D04FD">
              <w:rPr>
                <w:sz w:val="16"/>
                <w:szCs w:val="16"/>
              </w:rPr>
              <w:t>-20,30</w:t>
            </w:r>
          </w:p>
        </w:tc>
        <w:tc>
          <w:tcPr>
            <w:tcW w:w="1595" w:type="dxa"/>
          </w:tcPr>
          <w:p w:rsidR="00F23B4D" w:rsidRPr="000D04FD" w:rsidRDefault="00F23B4D" w:rsidP="00A012E8">
            <w:pPr>
              <w:autoSpaceDE w:val="0"/>
              <w:autoSpaceDN w:val="0"/>
              <w:adjustRightInd w:val="0"/>
              <w:jc w:val="center"/>
              <w:rPr>
                <w:sz w:val="16"/>
                <w:szCs w:val="16"/>
              </w:rPr>
            </w:pPr>
            <w:r w:rsidRPr="000D04FD">
              <w:rPr>
                <w:sz w:val="16"/>
                <w:szCs w:val="16"/>
              </w:rPr>
              <w:t>- 2,86</w:t>
            </w:r>
          </w:p>
        </w:tc>
      </w:tr>
    </w:tbl>
    <w:p w:rsidR="00F23B4D" w:rsidRPr="00A012E8" w:rsidRDefault="00F23B4D" w:rsidP="00A012E8">
      <w:pPr>
        <w:pStyle w:val="a5"/>
        <w:spacing w:after="0" w:line="276" w:lineRule="auto"/>
        <w:contextualSpacing/>
        <w:rPr>
          <w:sz w:val="28"/>
          <w:szCs w:val="28"/>
        </w:rPr>
      </w:pPr>
      <w:r w:rsidRPr="00A012E8">
        <w:rPr>
          <w:color w:val="333333"/>
          <w:sz w:val="28"/>
          <w:szCs w:val="28"/>
          <w:shd w:val="clear" w:color="auto" w:fill="FFFFFF"/>
        </w:rPr>
        <w:t>КСО отмечает, в журналах операций № 4 за 2020-2021 года, во всех первичных документах, который оформлены в электронном виде,  отсутствует  подпись второго участника электронного взаимодействия, ответственного от  МБОУ «</w:t>
      </w:r>
      <w:proofErr w:type="spellStart"/>
      <w:r w:rsidRPr="00A012E8">
        <w:rPr>
          <w:color w:val="333333"/>
          <w:sz w:val="28"/>
          <w:szCs w:val="28"/>
          <w:shd w:val="clear" w:color="auto" w:fill="FFFFFF"/>
        </w:rPr>
        <w:t>Кастахтинская</w:t>
      </w:r>
      <w:proofErr w:type="spellEnd"/>
      <w:r w:rsidRPr="00A012E8">
        <w:rPr>
          <w:color w:val="333333"/>
          <w:sz w:val="28"/>
          <w:szCs w:val="28"/>
          <w:shd w:val="clear" w:color="auto" w:fill="FFFFFF"/>
        </w:rPr>
        <w:t xml:space="preserve"> ООШ». Данный факт указывают на отсутствие должного  внутреннего контроля в Учреждении. Согласно </w:t>
      </w:r>
      <w:hyperlink r:id="rId34" w:history="1">
        <w:r w:rsidRPr="00A012E8">
          <w:rPr>
            <w:rStyle w:val="af"/>
            <w:color w:val="808080"/>
            <w:sz w:val="28"/>
            <w:szCs w:val="28"/>
            <w:bdr w:val="none" w:sz="0" w:space="0" w:color="auto" w:frame="1"/>
            <w:shd w:val="clear" w:color="auto" w:fill="FFFFFF"/>
          </w:rPr>
          <w:t>письму</w:t>
        </w:r>
      </w:hyperlink>
      <w:r w:rsidRPr="00A012E8">
        <w:rPr>
          <w:color w:val="333333"/>
          <w:sz w:val="28"/>
          <w:szCs w:val="28"/>
          <w:shd w:val="clear" w:color="auto" w:fill="FFFFFF"/>
        </w:rPr>
        <w:t> Минфина России от 4 декабря 2019 г. N 03-03-06/1/94297 документы, оформленные в электронном виде, подписываются электронными подписями в соответствии с требованиями Закона об электронной подписи, что подразумевает наличие электронной подписи для каждого из участников электронного взаимодействия.</w:t>
      </w:r>
      <w:r w:rsidRPr="00A012E8">
        <w:rPr>
          <w:color w:val="333333"/>
          <w:sz w:val="28"/>
          <w:szCs w:val="28"/>
        </w:rPr>
        <w:br/>
      </w:r>
      <w:r w:rsidRPr="00A012E8">
        <w:rPr>
          <w:color w:val="333333"/>
          <w:sz w:val="28"/>
          <w:szCs w:val="28"/>
          <w:shd w:val="clear" w:color="auto" w:fill="FFFFFF"/>
        </w:rPr>
        <w:t>Федеральная налоговая служба в </w:t>
      </w:r>
      <w:hyperlink r:id="rId35" w:history="1">
        <w:r w:rsidRPr="00A012E8">
          <w:rPr>
            <w:rStyle w:val="af"/>
            <w:color w:val="808080"/>
            <w:sz w:val="28"/>
            <w:szCs w:val="28"/>
            <w:bdr w:val="none" w:sz="0" w:space="0" w:color="auto" w:frame="1"/>
            <w:shd w:val="clear" w:color="auto" w:fill="FFFFFF"/>
          </w:rPr>
          <w:t>письме</w:t>
        </w:r>
      </w:hyperlink>
      <w:r w:rsidRPr="00A012E8">
        <w:rPr>
          <w:color w:val="333333"/>
          <w:sz w:val="28"/>
          <w:szCs w:val="28"/>
          <w:shd w:val="clear" w:color="auto" w:fill="FFFFFF"/>
        </w:rPr>
        <w:t xml:space="preserve"> от 23 апреля 2018 г. N ЕД-4-15/7760 указала, что если составляется двусторонний (многосторонний) первичный учетный документ в электронной форме, то он должен быть подписан электронными подписями обеих (всех) сторон сделки. </w:t>
      </w:r>
      <w:r w:rsidRPr="00A012E8">
        <w:rPr>
          <w:color w:val="333333"/>
          <w:sz w:val="28"/>
          <w:szCs w:val="28"/>
          <w:u w:val="single"/>
          <w:shd w:val="clear" w:color="auto" w:fill="FFFFFF"/>
        </w:rPr>
        <w:t>Замена подписи одной из сторон на собственноручную не соответствует законодательству</w:t>
      </w:r>
      <w:r w:rsidRPr="00A012E8">
        <w:rPr>
          <w:color w:val="333333"/>
          <w:sz w:val="28"/>
          <w:szCs w:val="28"/>
          <w:shd w:val="clear" w:color="auto" w:fill="FFFFFF"/>
        </w:rPr>
        <w:t>.</w:t>
      </w:r>
    </w:p>
    <w:p w:rsidR="00F23B4D" w:rsidRPr="00A012E8" w:rsidRDefault="00F23B4D" w:rsidP="00A012E8">
      <w:pPr>
        <w:pStyle w:val="a5"/>
        <w:spacing w:after="0" w:line="276" w:lineRule="auto"/>
        <w:contextualSpacing/>
        <w:rPr>
          <w:sz w:val="28"/>
          <w:szCs w:val="28"/>
        </w:rPr>
      </w:pPr>
      <w:r w:rsidRPr="00A012E8">
        <w:rPr>
          <w:b/>
          <w:sz w:val="28"/>
          <w:szCs w:val="28"/>
        </w:rPr>
        <w:t>По КОСГУ 225 «Услуги по содержанию имущества»</w:t>
      </w:r>
      <w:r w:rsidRPr="00A012E8">
        <w:rPr>
          <w:sz w:val="28"/>
          <w:szCs w:val="28"/>
        </w:rPr>
        <w:t xml:space="preserve"> расходы составили 627,22 тыс. рублей.</w:t>
      </w:r>
    </w:p>
    <w:p w:rsidR="00F23B4D" w:rsidRPr="00A012E8" w:rsidRDefault="00F23B4D" w:rsidP="00A012E8">
      <w:pPr>
        <w:pStyle w:val="a5"/>
        <w:spacing w:after="0" w:line="276" w:lineRule="auto"/>
        <w:contextualSpacing/>
        <w:rPr>
          <w:sz w:val="28"/>
          <w:szCs w:val="28"/>
        </w:rPr>
      </w:pPr>
      <w:r w:rsidRPr="00A012E8">
        <w:rPr>
          <w:b/>
          <w:sz w:val="28"/>
          <w:szCs w:val="28"/>
        </w:rPr>
        <w:t>По КОСГУ 226 «Услуги по содержанию имущества»</w:t>
      </w:r>
      <w:r w:rsidRPr="00A012E8">
        <w:rPr>
          <w:sz w:val="28"/>
          <w:szCs w:val="28"/>
        </w:rPr>
        <w:t xml:space="preserve"> расходы составили 1 779,82  тыс. рублей.</w:t>
      </w:r>
    </w:p>
    <w:p w:rsidR="00F23B4D" w:rsidRPr="00A012E8" w:rsidRDefault="00F23B4D" w:rsidP="00A012E8">
      <w:pPr>
        <w:pStyle w:val="a5"/>
        <w:spacing w:after="0" w:line="276" w:lineRule="auto"/>
        <w:contextualSpacing/>
        <w:rPr>
          <w:sz w:val="28"/>
          <w:szCs w:val="28"/>
        </w:rPr>
      </w:pPr>
      <w:r w:rsidRPr="00A012E8">
        <w:rPr>
          <w:sz w:val="28"/>
          <w:szCs w:val="28"/>
        </w:rPr>
        <w:t>При выборочной проверке  журнала операций № 4 за 2021 г. выявлено следующее:</w:t>
      </w:r>
    </w:p>
    <w:p w:rsidR="00F23B4D" w:rsidRPr="00A012E8" w:rsidRDefault="00F23B4D" w:rsidP="00A012E8">
      <w:pPr>
        <w:pStyle w:val="a5"/>
        <w:spacing w:after="0" w:line="276" w:lineRule="auto"/>
        <w:contextualSpacing/>
        <w:rPr>
          <w:b/>
          <w:sz w:val="28"/>
          <w:szCs w:val="28"/>
        </w:rPr>
      </w:pPr>
      <w:r w:rsidRPr="00A012E8">
        <w:rPr>
          <w:color w:val="333333"/>
          <w:sz w:val="28"/>
          <w:szCs w:val="28"/>
          <w:shd w:val="clear" w:color="auto" w:fill="FFFFFF"/>
        </w:rPr>
        <w:t xml:space="preserve">- в нарушение пункта 2 подпунктов 6-7 статьи 9 </w:t>
      </w:r>
      <w:r w:rsidRPr="00A012E8">
        <w:rPr>
          <w:bCs/>
          <w:sz w:val="28"/>
          <w:szCs w:val="28"/>
        </w:rPr>
        <w:t xml:space="preserve">Закона 402-ФЗ, счет не может служить первичным бухгалтерским документом при отсутствии </w:t>
      </w:r>
      <w:r w:rsidRPr="00A012E8">
        <w:rPr>
          <w:color w:val="464C55"/>
          <w:sz w:val="28"/>
          <w:szCs w:val="28"/>
          <w:shd w:val="clear" w:color="auto" w:fill="FFFFFF"/>
        </w:rPr>
        <w:t>наименования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  и подписи лиц, с указанием их фамилий и инициалов либо иных реквизитов, необходимых для идентификации этих лиц.</w:t>
      </w:r>
      <w:r w:rsidRPr="00A012E8">
        <w:rPr>
          <w:bCs/>
          <w:sz w:val="28"/>
          <w:szCs w:val="28"/>
        </w:rPr>
        <w:t xml:space="preserve"> </w:t>
      </w:r>
      <w:r w:rsidRPr="00A012E8">
        <w:rPr>
          <w:sz w:val="28"/>
          <w:szCs w:val="28"/>
        </w:rPr>
        <w:t xml:space="preserve">Согласно бухгалтерской справки № Кс000013 от 31.03.2021 принята к учету сумма 6,30 тыс. рублей, поставщик ООО «Компания </w:t>
      </w:r>
      <w:proofErr w:type="spellStart"/>
      <w:r w:rsidRPr="00A012E8">
        <w:rPr>
          <w:sz w:val="28"/>
          <w:szCs w:val="28"/>
        </w:rPr>
        <w:t>Мэйпл</w:t>
      </w:r>
      <w:proofErr w:type="spellEnd"/>
      <w:r w:rsidRPr="00A012E8">
        <w:rPr>
          <w:sz w:val="28"/>
          <w:szCs w:val="28"/>
        </w:rPr>
        <w:t xml:space="preserve">»,  </w:t>
      </w:r>
      <w:proofErr w:type="spellStart"/>
      <w:r w:rsidRPr="00A012E8">
        <w:rPr>
          <w:sz w:val="28"/>
          <w:szCs w:val="28"/>
        </w:rPr>
        <w:t>сублицензионный</w:t>
      </w:r>
      <w:proofErr w:type="spellEnd"/>
      <w:r w:rsidRPr="00A012E8">
        <w:rPr>
          <w:sz w:val="28"/>
          <w:szCs w:val="28"/>
        </w:rPr>
        <w:t xml:space="preserve"> договор № СД-43 от 31.03.2021г., на </w:t>
      </w:r>
      <w:r w:rsidRPr="00A012E8">
        <w:rPr>
          <w:sz w:val="28"/>
          <w:szCs w:val="28"/>
        </w:rPr>
        <w:lastRenderedPageBreak/>
        <w:t xml:space="preserve">основании счета № КМ000000752 от 31.03.2021г, отсутствует документ </w:t>
      </w:r>
      <w:r w:rsidRPr="00A012E8">
        <w:rPr>
          <w:color w:val="333333"/>
          <w:sz w:val="28"/>
          <w:szCs w:val="28"/>
          <w:shd w:val="clear" w:color="auto" w:fill="FFFFFF"/>
        </w:rPr>
        <w:t>который фиксирует оказание услуг, </w:t>
      </w:r>
      <w:r w:rsidRPr="00A012E8">
        <w:rPr>
          <w:bCs/>
          <w:color w:val="333333"/>
          <w:sz w:val="28"/>
          <w:szCs w:val="28"/>
          <w:shd w:val="clear" w:color="auto" w:fill="FFFFFF"/>
        </w:rPr>
        <w:t>передачу</w:t>
      </w:r>
      <w:r w:rsidRPr="00A012E8">
        <w:rPr>
          <w:color w:val="333333"/>
          <w:sz w:val="28"/>
          <w:szCs w:val="28"/>
          <w:shd w:val="clear" w:color="auto" w:fill="FFFFFF"/>
        </w:rPr>
        <w:t> </w:t>
      </w:r>
      <w:r w:rsidRPr="00A012E8">
        <w:rPr>
          <w:bCs/>
          <w:color w:val="333333"/>
          <w:sz w:val="28"/>
          <w:szCs w:val="28"/>
          <w:shd w:val="clear" w:color="auto" w:fill="FFFFFF"/>
        </w:rPr>
        <w:t>товаров</w:t>
      </w:r>
      <w:r w:rsidRPr="00A012E8">
        <w:rPr>
          <w:color w:val="333333"/>
          <w:sz w:val="28"/>
          <w:szCs w:val="28"/>
          <w:shd w:val="clear" w:color="auto" w:fill="FFFFFF"/>
        </w:rPr>
        <w:t> или иных ценностей другому лицу,  имеющий юридическую силу и подтверждает отсутствие претензий от принимающей стороны.</w:t>
      </w:r>
    </w:p>
    <w:p w:rsidR="00F23B4D" w:rsidRPr="00A012E8" w:rsidRDefault="00F23B4D" w:rsidP="00A012E8">
      <w:pPr>
        <w:pStyle w:val="a5"/>
        <w:spacing w:after="0" w:line="276" w:lineRule="auto"/>
        <w:contextualSpacing/>
        <w:rPr>
          <w:color w:val="000000"/>
          <w:sz w:val="28"/>
          <w:szCs w:val="28"/>
          <w:shd w:val="clear" w:color="auto" w:fill="FFFFFF"/>
        </w:rPr>
      </w:pPr>
      <w:r w:rsidRPr="00A012E8">
        <w:rPr>
          <w:b/>
          <w:sz w:val="28"/>
          <w:szCs w:val="28"/>
        </w:rPr>
        <w:t>По КОСГУ 227 «Страхование»</w:t>
      </w:r>
      <w:r w:rsidRPr="00A012E8">
        <w:rPr>
          <w:sz w:val="28"/>
          <w:szCs w:val="28"/>
        </w:rPr>
        <w:t xml:space="preserve"> расходы составили 4,55 тыс. рублей и произведены на оплату договора с ООО "Каисса" страхование ОСАГО договор №15 от 10.03.2021г., на сновании бухгалтерской справки № Кс00001 принято к учету 11.02.2020 года с применением бухгалтерского счета 109 61 по КОСГУ 227,  </w:t>
      </w:r>
      <w:r w:rsidRPr="00A012E8">
        <w:rPr>
          <w:color w:val="000000"/>
          <w:sz w:val="28"/>
          <w:szCs w:val="28"/>
          <w:shd w:val="clear" w:color="auto" w:fill="FFFFFF"/>
        </w:rPr>
        <w:t>установлен факт несоблюдения методологии утвержденного приказом Минфина РФ от 29.11.2017 № 209н и несоблюдения методологии ведения бюджетного учета, согласно Инструкцией № 157н, в нарушение пункта 10.6 учетной политики Учреждения – «Расходы будущих периодов списываются на финансовый результат текущего финансового года равномерно по 1/12 за месяц в течении периода, к которому они относятся». Сумма договора 4,55 тыс. рублей не отнесена в состав расходов будущих периодов.</w:t>
      </w:r>
    </w:p>
    <w:p w:rsidR="00F23B4D" w:rsidRPr="00A012E8" w:rsidRDefault="00F23B4D" w:rsidP="00A012E8">
      <w:pPr>
        <w:pStyle w:val="a5"/>
        <w:spacing w:after="0" w:line="276" w:lineRule="auto"/>
        <w:contextualSpacing/>
        <w:rPr>
          <w:sz w:val="28"/>
          <w:szCs w:val="28"/>
        </w:rPr>
      </w:pPr>
      <w:r w:rsidRPr="00A012E8">
        <w:rPr>
          <w:b/>
          <w:sz w:val="28"/>
          <w:szCs w:val="28"/>
        </w:rPr>
        <w:t>По КОСГУ 310 «Увеличение стоимости основных средств»</w:t>
      </w:r>
      <w:r w:rsidRPr="00A012E8">
        <w:rPr>
          <w:sz w:val="28"/>
          <w:szCs w:val="28"/>
        </w:rPr>
        <w:t xml:space="preserve"> расходы в 2021 году составили 19,40 тыс. рублей.</w:t>
      </w:r>
    </w:p>
    <w:p w:rsidR="00F23B4D" w:rsidRPr="00A012E8" w:rsidRDefault="00F23B4D" w:rsidP="00A012E8">
      <w:pPr>
        <w:pStyle w:val="a5"/>
        <w:spacing w:after="0" w:line="276" w:lineRule="auto"/>
        <w:contextualSpacing/>
        <w:rPr>
          <w:sz w:val="28"/>
          <w:szCs w:val="28"/>
        </w:rPr>
      </w:pPr>
      <w:r w:rsidRPr="00A012E8">
        <w:rPr>
          <w:b/>
          <w:sz w:val="28"/>
          <w:szCs w:val="28"/>
        </w:rPr>
        <w:t>По КОСГУ 340 «Материальные запасы»</w:t>
      </w:r>
      <w:r w:rsidRPr="00A012E8">
        <w:rPr>
          <w:sz w:val="28"/>
          <w:szCs w:val="28"/>
        </w:rPr>
        <w:t xml:space="preserve">  расходы составили 911,33 тыс. рублей.</w:t>
      </w:r>
    </w:p>
    <w:p w:rsidR="00F23B4D" w:rsidRPr="00A012E8" w:rsidRDefault="00F23B4D" w:rsidP="00A012E8">
      <w:pPr>
        <w:pStyle w:val="a5"/>
        <w:spacing w:after="0" w:line="276" w:lineRule="auto"/>
        <w:contextualSpacing/>
        <w:rPr>
          <w:sz w:val="28"/>
          <w:szCs w:val="28"/>
        </w:rPr>
      </w:pPr>
      <w:r w:rsidRPr="00A012E8">
        <w:rPr>
          <w:sz w:val="28"/>
          <w:szCs w:val="28"/>
        </w:rPr>
        <w:t>При выборочной проверке  журнала операций № 4 за 2021 г. выявлено следующее:</w:t>
      </w:r>
    </w:p>
    <w:p w:rsidR="00F23B4D" w:rsidRDefault="00F23B4D" w:rsidP="00A012E8">
      <w:pPr>
        <w:pStyle w:val="pboth"/>
        <w:shd w:val="clear" w:color="auto" w:fill="FFFFFF"/>
        <w:spacing w:before="0" w:beforeAutospacing="0" w:after="0" w:afterAutospacing="0" w:line="276" w:lineRule="auto"/>
        <w:ind w:firstLine="709"/>
        <w:contextualSpacing/>
        <w:jc w:val="both"/>
        <w:rPr>
          <w:color w:val="000000"/>
          <w:sz w:val="28"/>
          <w:szCs w:val="28"/>
        </w:rPr>
      </w:pPr>
      <w:r>
        <w:rPr>
          <w:szCs w:val="28"/>
        </w:rPr>
        <w:t xml:space="preserve">- </w:t>
      </w:r>
      <w:r>
        <w:rPr>
          <w:color w:val="000000"/>
          <w:sz w:val="28"/>
          <w:szCs w:val="28"/>
          <w:shd w:val="clear" w:color="auto" w:fill="FFFFFF"/>
        </w:rPr>
        <w:t xml:space="preserve">в нарушение </w:t>
      </w:r>
      <w:r>
        <w:rPr>
          <w:rFonts w:ascii="Arial" w:hAnsi="Arial" w:cs="Arial"/>
          <w:color w:val="000000"/>
          <w:sz w:val="19"/>
          <w:szCs w:val="19"/>
        </w:rPr>
        <w:t xml:space="preserve">  </w:t>
      </w:r>
      <w:r w:rsidRPr="00987C54">
        <w:rPr>
          <w:color w:val="000000"/>
          <w:sz w:val="28"/>
          <w:szCs w:val="28"/>
        </w:rPr>
        <w:t>пункт</w:t>
      </w:r>
      <w:r>
        <w:rPr>
          <w:color w:val="000000"/>
          <w:sz w:val="28"/>
          <w:szCs w:val="28"/>
        </w:rPr>
        <w:t xml:space="preserve">ов </w:t>
      </w:r>
      <w:r w:rsidRPr="00987C54">
        <w:rPr>
          <w:color w:val="000000"/>
          <w:sz w:val="28"/>
          <w:szCs w:val="28"/>
        </w:rPr>
        <w:t>38-55</w:t>
      </w:r>
      <w:r>
        <w:rPr>
          <w:rFonts w:ascii="Arial" w:hAnsi="Arial" w:cs="Arial"/>
          <w:color w:val="000000"/>
          <w:sz w:val="19"/>
          <w:szCs w:val="19"/>
        </w:rPr>
        <w:t xml:space="preserve"> </w:t>
      </w:r>
      <w:r>
        <w:rPr>
          <w:color w:val="000000"/>
          <w:sz w:val="28"/>
          <w:szCs w:val="28"/>
        </w:rPr>
        <w:t>и</w:t>
      </w:r>
      <w:r w:rsidRPr="00987C54">
        <w:rPr>
          <w:color w:val="000000"/>
          <w:sz w:val="28"/>
          <w:szCs w:val="28"/>
        </w:rPr>
        <w:t>нструкция N 157н)</w:t>
      </w:r>
      <w:r>
        <w:rPr>
          <w:color w:val="000000"/>
          <w:sz w:val="28"/>
          <w:szCs w:val="28"/>
        </w:rPr>
        <w:t xml:space="preserve">, </w:t>
      </w:r>
      <w:r w:rsidRPr="00987C54">
        <w:rPr>
          <w:color w:val="000000"/>
          <w:sz w:val="28"/>
          <w:szCs w:val="28"/>
        </w:rPr>
        <w:t>федерального </w:t>
      </w:r>
      <w:hyperlink r:id="rId36" w:history="1">
        <w:r w:rsidRPr="00987C54">
          <w:rPr>
            <w:rStyle w:val="af"/>
            <w:color w:val="3C5F87"/>
            <w:sz w:val="28"/>
            <w:szCs w:val="28"/>
            <w:bdr w:val="none" w:sz="0" w:space="0" w:color="auto" w:frame="1"/>
          </w:rPr>
          <w:t>стандарта</w:t>
        </w:r>
      </w:hyperlink>
      <w:r w:rsidRPr="00987C54">
        <w:rPr>
          <w:color w:val="000000"/>
          <w:sz w:val="28"/>
          <w:szCs w:val="28"/>
        </w:rPr>
        <w:t> бухгалтерского учета для организаций государственного сектора "Основные средства", утвержденного приказом Минфина России от 31.12.2016 N 257н (далее - СГС "Основные средства")</w:t>
      </w:r>
      <w:r>
        <w:rPr>
          <w:color w:val="000000"/>
          <w:sz w:val="28"/>
          <w:szCs w:val="28"/>
        </w:rPr>
        <w:t>,</w:t>
      </w:r>
      <w:r w:rsidRPr="00987C54">
        <w:rPr>
          <w:color w:val="000000"/>
          <w:sz w:val="28"/>
          <w:szCs w:val="28"/>
        </w:rPr>
        <w:t xml:space="preserve"> </w:t>
      </w:r>
      <w:r>
        <w:rPr>
          <w:color w:val="000000"/>
          <w:sz w:val="28"/>
          <w:szCs w:val="28"/>
        </w:rPr>
        <w:t>м</w:t>
      </w:r>
      <w:r w:rsidRPr="00987C54">
        <w:rPr>
          <w:color w:val="000000"/>
          <w:sz w:val="28"/>
          <w:szCs w:val="28"/>
        </w:rPr>
        <w:t>етодических </w:t>
      </w:r>
      <w:hyperlink r:id="rId37" w:anchor="h6BPnAqYNBLl" w:history="1">
        <w:r w:rsidRPr="00987C54">
          <w:rPr>
            <w:rStyle w:val="af"/>
            <w:color w:val="3C5F87"/>
            <w:sz w:val="28"/>
            <w:szCs w:val="28"/>
            <w:bdr w:val="none" w:sz="0" w:space="0" w:color="auto" w:frame="1"/>
          </w:rPr>
          <w:t>рекомендаций</w:t>
        </w:r>
      </w:hyperlink>
      <w:r w:rsidRPr="00987C54">
        <w:rPr>
          <w:color w:val="000000"/>
          <w:sz w:val="28"/>
          <w:szCs w:val="28"/>
        </w:rPr>
        <w:t> по применению СГС "Основные средства", направленных письмом Минфина России от 15.12.2017 N 02-07-07/84237</w:t>
      </w:r>
      <w:r>
        <w:rPr>
          <w:color w:val="000000"/>
          <w:sz w:val="28"/>
          <w:szCs w:val="28"/>
        </w:rPr>
        <w:t>,</w:t>
      </w:r>
      <w:r w:rsidRPr="00987C54">
        <w:rPr>
          <w:color w:val="000000"/>
          <w:sz w:val="28"/>
          <w:szCs w:val="28"/>
        </w:rPr>
        <w:t xml:space="preserve"> Общероссийского </w:t>
      </w:r>
      <w:hyperlink r:id="rId38" w:history="1">
        <w:r w:rsidRPr="00987C54">
          <w:rPr>
            <w:rStyle w:val="af"/>
            <w:color w:val="3C5F87"/>
            <w:sz w:val="28"/>
            <w:szCs w:val="28"/>
            <w:bdr w:val="none" w:sz="0" w:space="0" w:color="auto" w:frame="1"/>
          </w:rPr>
          <w:t>классификатора</w:t>
        </w:r>
      </w:hyperlink>
      <w:r w:rsidRPr="00987C54">
        <w:rPr>
          <w:color w:val="000000"/>
          <w:sz w:val="28"/>
          <w:szCs w:val="28"/>
        </w:rPr>
        <w:t> ос</w:t>
      </w:r>
      <w:r>
        <w:rPr>
          <w:color w:val="000000"/>
          <w:sz w:val="28"/>
          <w:szCs w:val="28"/>
        </w:rPr>
        <w:t>новных фондов.</w:t>
      </w:r>
    </w:p>
    <w:p w:rsidR="00F23B4D" w:rsidRPr="00A012E8" w:rsidRDefault="00F23B4D" w:rsidP="00A012E8">
      <w:pPr>
        <w:pStyle w:val="a5"/>
        <w:spacing w:after="0" w:line="276" w:lineRule="auto"/>
        <w:contextualSpacing/>
        <w:rPr>
          <w:sz w:val="28"/>
          <w:szCs w:val="28"/>
        </w:rPr>
      </w:pPr>
      <w:r w:rsidRPr="00A012E8">
        <w:rPr>
          <w:color w:val="000000"/>
          <w:sz w:val="28"/>
          <w:szCs w:val="28"/>
        </w:rPr>
        <w:t xml:space="preserve"> </w:t>
      </w:r>
      <w:r w:rsidRPr="00A012E8">
        <w:rPr>
          <w:color w:val="000000"/>
          <w:sz w:val="28"/>
          <w:szCs w:val="28"/>
          <w:shd w:val="clear" w:color="auto" w:fill="FFFFFF"/>
        </w:rPr>
        <w:t>Основные средства - являющиеся активами материальные ценности независимо от их стоимости со сроком полезного использования более 12 месяцев (если иное не предусмотрено </w:t>
      </w:r>
      <w:hyperlink r:id="rId39" w:history="1">
        <w:r w:rsidRPr="00A012E8">
          <w:rPr>
            <w:rStyle w:val="af"/>
            <w:color w:val="3C5F87"/>
            <w:sz w:val="28"/>
            <w:szCs w:val="28"/>
            <w:bdr w:val="none" w:sz="0" w:space="0" w:color="auto" w:frame="1"/>
            <w:shd w:val="clear" w:color="auto" w:fill="FFFFFF"/>
          </w:rPr>
          <w:t>СГС</w:t>
        </w:r>
      </w:hyperlink>
      <w:r w:rsidRPr="00A012E8">
        <w:rPr>
          <w:color w:val="000000"/>
          <w:sz w:val="28"/>
          <w:szCs w:val="28"/>
          <w:shd w:val="clear" w:color="auto" w:fill="FFFFFF"/>
        </w:rPr>
        <w:t xml:space="preserve"> "Основные средства", иными нормативными правовыми актами, регулирующими ведение бухгалтерского учета и составление бухгалтерской (финансовой) отчетности), предназначенные для неоднократного или постоянного использования субъектом учета на праве оперативного управления (праве владения и (или) пользования имуществом, возникающем по договору аренды (имущественного найма) либо договору безвозмездного пользования) в целях </w:t>
      </w:r>
      <w:r w:rsidRPr="00A012E8">
        <w:rPr>
          <w:color w:val="000000"/>
          <w:sz w:val="28"/>
          <w:szCs w:val="28"/>
          <w:shd w:val="clear" w:color="auto" w:fill="FFFFFF"/>
        </w:rPr>
        <w:lastRenderedPageBreak/>
        <w:t>выполнения им государственных (муниципальных) полномочий (функций), осуществления деятельности по выполнению работ, оказанию услуг либо для управленческих нужд субъекта учета. Бухгалтерская справка к документу «Покупка материалов» от 12.05.2021 № Кс000046, приобретен «Светильник» стоимость которого составляет 14,30 тыс. рублей, не принят к учету как основное средство;</w:t>
      </w:r>
      <w:r w:rsidRPr="00A012E8">
        <w:rPr>
          <w:sz w:val="28"/>
          <w:szCs w:val="28"/>
        </w:rPr>
        <w:t xml:space="preserve"> </w:t>
      </w:r>
    </w:p>
    <w:p w:rsidR="00F23B4D" w:rsidRPr="00A012E8" w:rsidRDefault="00F23B4D" w:rsidP="00A012E8">
      <w:pPr>
        <w:pStyle w:val="a5"/>
        <w:spacing w:after="0" w:line="276" w:lineRule="auto"/>
        <w:contextualSpacing/>
        <w:rPr>
          <w:color w:val="000000"/>
          <w:sz w:val="28"/>
          <w:szCs w:val="28"/>
          <w:shd w:val="clear" w:color="auto" w:fill="FFFFFF"/>
        </w:rPr>
      </w:pPr>
      <w:r w:rsidRPr="00A012E8">
        <w:rPr>
          <w:sz w:val="28"/>
          <w:szCs w:val="28"/>
        </w:rPr>
        <w:t xml:space="preserve">- по договору купли-продажи товаров № 06/2021  от 29.01.2021года с ИП «Шадрина Татьяна Владимировна», приобретена «Аптечка автомобильная №АПК Сфера по </w:t>
      </w:r>
      <w:proofErr w:type="spellStart"/>
      <w:r w:rsidRPr="00A012E8">
        <w:rPr>
          <w:sz w:val="28"/>
          <w:szCs w:val="28"/>
        </w:rPr>
        <w:t>ГОСТу</w:t>
      </w:r>
      <w:proofErr w:type="spellEnd"/>
      <w:r w:rsidRPr="00A012E8">
        <w:rPr>
          <w:sz w:val="28"/>
          <w:szCs w:val="28"/>
        </w:rPr>
        <w:t xml:space="preserve"> (Барнаул) в количестве 1 штука, товарная накладная № 31 от 30.06.2021 года, на сновании бухгалтерской справки № Ка000071 принята у учету 08.07.2021 года с применением бухгалтерского счета 105 36 по КОСГУ 346,  </w:t>
      </w:r>
      <w:r w:rsidRPr="00A012E8">
        <w:rPr>
          <w:color w:val="000000"/>
          <w:sz w:val="28"/>
          <w:szCs w:val="28"/>
          <w:shd w:val="clear" w:color="auto" w:fill="FFFFFF"/>
        </w:rPr>
        <w:t>установлен факт несоблюдения методологии применения КОСГУ, утвержденный приказом Минфина РФ от 29.11.2017 № 209н и несоблюдения методологии ведения бюджетного учета, согласно Инструкцией № 157н.</w:t>
      </w:r>
    </w:p>
    <w:p w:rsidR="00F23B4D" w:rsidRPr="00A012E8" w:rsidRDefault="00F23B4D" w:rsidP="00A012E8">
      <w:pPr>
        <w:pStyle w:val="a5"/>
        <w:spacing w:after="0" w:line="276" w:lineRule="auto"/>
        <w:contextualSpacing/>
        <w:rPr>
          <w:color w:val="000000"/>
          <w:sz w:val="28"/>
          <w:szCs w:val="28"/>
          <w:shd w:val="clear" w:color="auto" w:fill="FFFFFF"/>
        </w:rPr>
      </w:pPr>
      <w:r w:rsidRPr="00A012E8">
        <w:rPr>
          <w:color w:val="000000"/>
          <w:sz w:val="28"/>
          <w:szCs w:val="28"/>
          <w:shd w:val="clear" w:color="auto" w:fill="FFFFFF"/>
        </w:rPr>
        <w:t xml:space="preserve">Наличие аптечки - обязательное условие эксплуатации каждого автомобиля. При этом учитывать аптечку следует как единый объект, ведь входящие в состав изделия медицинского назначения и лекарства являются её неотъемлемой частью, не подлежат замене, поэтому обособленно учитываться не могут (приказ </w:t>
      </w:r>
      <w:proofErr w:type="spellStart"/>
      <w:r w:rsidRPr="00A012E8">
        <w:rPr>
          <w:color w:val="000000"/>
          <w:sz w:val="28"/>
          <w:szCs w:val="28"/>
          <w:shd w:val="clear" w:color="auto" w:fill="FFFFFF"/>
        </w:rPr>
        <w:t>Минздравсоцразвития</w:t>
      </w:r>
      <w:proofErr w:type="spellEnd"/>
      <w:r w:rsidRPr="00A012E8">
        <w:rPr>
          <w:color w:val="000000"/>
          <w:sz w:val="28"/>
          <w:szCs w:val="28"/>
          <w:shd w:val="clear" w:color="auto" w:fill="FFFFFF"/>
        </w:rPr>
        <w:t xml:space="preserve"> России от 10 августа 2011 г. № 905н, приказ </w:t>
      </w:r>
      <w:proofErr w:type="spellStart"/>
      <w:r w:rsidRPr="00A012E8">
        <w:rPr>
          <w:color w:val="000000"/>
          <w:sz w:val="28"/>
          <w:szCs w:val="28"/>
          <w:shd w:val="clear" w:color="auto" w:fill="FFFFFF"/>
        </w:rPr>
        <w:t>Минздравмедпрома</w:t>
      </w:r>
      <w:proofErr w:type="spellEnd"/>
      <w:r w:rsidRPr="00A012E8">
        <w:rPr>
          <w:color w:val="000000"/>
          <w:sz w:val="28"/>
          <w:szCs w:val="28"/>
          <w:shd w:val="clear" w:color="auto" w:fill="FFFFFF"/>
        </w:rPr>
        <w:t xml:space="preserve"> России от 20 августа 1996 г. № 325).</w:t>
      </w:r>
    </w:p>
    <w:p w:rsidR="00F23B4D" w:rsidRDefault="00F23B4D" w:rsidP="00A012E8">
      <w:pPr>
        <w:pStyle w:val="a5"/>
        <w:spacing w:after="0" w:line="276" w:lineRule="auto"/>
        <w:contextualSpacing/>
        <w:rPr>
          <w:color w:val="000000"/>
          <w:szCs w:val="28"/>
          <w:shd w:val="clear" w:color="auto" w:fill="FFFFFF"/>
        </w:rPr>
      </w:pPr>
      <w:r w:rsidRPr="00A012E8">
        <w:rPr>
          <w:color w:val="000000"/>
          <w:sz w:val="28"/>
          <w:szCs w:val="28"/>
          <w:shd w:val="clear" w:color="auto" w:fill="FFFFFF"/>
        </w:rPr>
        <w:t xml:space="preserve"> Главный инструмент для определения конкретного кода КОСГУ и аналитического счета - Общероссийский классификатор продукции по видам экономической деятельности (ОК 034-2014). Аптечка для оказания первой помощи относится к классу 21 «Средства лекарственные и материалы, применяемые в медицинских целях» - ей присвоен код 21.20.24.170. А приобретение лекарственных средств и материалов, применяемых в медицинских целях, относятся к классу 21, следует оплачивать по КОСГУ 341 и учитывать их в дальнейшем на счете 105 01. На это указывал Минфин России в своих разъяснениях. Более того, необходимость отражения покупки аптечек по подстатье 341 финансовое ведомство подчеркивало и в Метод</w:t>
      </w:r>
      <w:r w:rsidR="00A012E8">
        <w:rPr>
          <w:color w:val="000000"/>
          <w:sz w:val="28"/>
          <w:szCs w:val="28"/>
          <w:shd w:val="clear" w:color="auto" w:fill="FFFFFF"/>
        </w:rPr>
        <w:t>ических</w:t>
      </w:r>
      <w:r w:rsidRPr="00A012E8">
        <w:rPr>
          <w:color w:val="000000"/>
          <w:sz w:val="28"/>
          <w:szCs w:val="28"/>
          <w:shd w:val="clear" w:color="auto" w:fill="FFFFFF"/>
        </w:rPr>
        <w:t xml:space="preserve"> рекомендациях к порядку применения КОСГУ.</w:t>
      </w:r>
      <w:r w:rsidRPr="00BD7F1F">
        <w:rPr>
          <w:color w:val="000000"/>
          <w:szCs w:val="28"/>
          <w:shd w:val="clear" w:color="auto" w:fill="FFFFFF"/>
        </w:rPr>
        <w:t xml:space="preserve">  </w:t>
      </w:r>
    </w:p>
    <w:p w:rsidR="00F23B4D" w:rsidRPr="00BF2EE1" w:rsidRDefault="00F23B4D" w:rsidP="00A012E8">
      <w:pPr>
        <w:pStyle w:val="pboth"/>
        <w:shd w:val="clear" w:color="auto" w:fill="FFFFFF"/>
        <w:spacing w:before="0" w:beforeAutospacing="0" w:after="0" w:afterAutospacing="0" w:line="276" w:lineRule="auto"/>
        <w:ind w:firstLine="709"/>
        <w:contextualSpacing/>
        <w:jc w:val="both"/>
        <w:rPr>
          <w:sz w:val="28"/>
          <w:szCs w:val="28"/>
        </w:rPr>
      </w:pPr>
      <w:r w:rsidRPr="00BF2EE1">
        <w:rPr>
          <w:sz w:val="28"/>
          <w:szCs w:val="28"/>
        </w:rPr>
        <w:t xml:space="preserve">За 2021 год  произведенные по субсидиям на иные цели доходы составили 3 696,63 тыс. рублей или 100 %  утвержденных бюджетных назначений (3 696,63 тыс. рублей). Расходы составили 3 290,87 тыс. рублей или 89,0 % утвержденных бюджетных  назначений (3 696,63 тыс. рублей). </w:t>
      </w:r>
    </w:p>
    <w:p w:rsidR="00F23B4D" w:rsidRPr="00BF2EE1" w:rsidRDefault="00F23B4D" w:rsidP="00A012E8">
      <w:pPr>
        <w:pStyle w:val="ab"/>
        <w:tabs>
          <w:tab w:val="left" w:pos="142"/>
          <w:tab w:val="left" w:pos="426"/>
          <w:tab w:val="left" w:pos="993"/>
        </w:tabs>
        <w:spacing w:after="0"/>
        <w:ind w:left="0" w:firstLine="709"/>
        <w:jc w:val="both"/>
        <w:rPr>
          <w:rFonts w:ascii="Times New Roman" w:hAnsi="Times New Roman"/>
          <w:sz w:val="28"/>
          <w:szCs w:val="28"/>
        </w:rPr>
      </w:pPr>
      <w:r w:rsidRPr="00BF2EE1">
        <w:rPr>
          <w:rFonts w:ascii="Times New Roman" w:hAnsi="Times New Roman"/>
          <w:sz w:val="28"/>
          <w:szCs w:val="28"/>
        </w:rPr>
        <w:lastRenderedPageBreak/>
        <w:t>Анализ  расходов по субсидиям на иные цели за 2021 год представлено в следующей таблице:</w:t>
      </w:r>
    </w:p>
    <w:p w:rsidR="00F23B4D" w:rsidRPr="000D04FD" w:rsidRDefault="00F23B4D" w:rsidP="00F23B4D">
      <w:pPr>
        <w:pStyle w:val="ab"/>
        <w:tabs>
          <w:tab w:val="left" w:pos="142"/>
          <w:tab w:val="left" w:pos="426"/>
          <w:tab w:val="left" w:pos="993"/>
        </w:tabs>
        <w:spacing w:after="0" w:line="240" w:lineRule="auto"/>
        <w:ind w:left="0" w:firstLine="142"/>
        <w:jc w:val="right"/>
        <w:rPr>
          <w:rFonts w:ascii="Times New Roman" w:hAnsi="Times New Roman"/>
          <w:sz w:val="20"/>
          <w:szCs w:val="20"/>
        </w:rPr>
      </w:pPr>
      <w:r w:rsidRPr="000D04FD">
        <w:rPr>
          <w:rFonts w:ascii="Times New Roman" w:hAnsi="Times New Roman"/>
          <w:sz w:val="20"/>
          <w:szCs w:val="20"/>
        </w:rPr>
        <w:t>тыс. рублей</w:t>
      </w:r>
    </w:p>
    <w:tbl>
      <w:tblPr>
        <w:tblStyle w:val="af0"/>
        <w:tblW w:w="0" w:type="auto"/>
        <w:tblInd w:w="108" w:type="dxa"/>
        <w:tblLayout w:type="fixed"/>
        <w:tblLook w:val="04A0"/>
      </w:tblPr>
      <w:tblGrid>
        <w:gridCol w:w="2977"/>
        <w:gridCol w:w="1026"/>
        <w:gridCol w:w="1306"/>
        <w:gridCol w:w="1281"/>
        <w:gridCol w:w="1266"/>
        <w:gridCol w:w="1500"/>
      </w:tblGrid>
      <w:tr w:rsidR="00F23B4D" w:rsidRPr="00BF2EE1" w:rsidTr="00A012E8">
        <w:tc>
          <w:tcPr>
            <w:tcW w:w="2977" w:type="dxa"/>
          </w:tcPr>
          <w:p w:rsidR="00F23B4D" w:rsidRPr="000D04FD" w:rsidRDefault="00F23B4D" w:rsidP="00A012E8">
            <w:pPr>
              <w:pStyle w:val="ab"/>
              <w:tabs>
                <w:tab w:val="left" w:pos="142"/>
                <w:tab w:val="left" w:pos="426"/>
                <w:tab w:val="left" w:pos="993"/>
              </w:tabs>
              <w:ind w:left="0" w:firstLine="142"/>
              <w:jc w:val="both"/>
              <w:rPr>
                <w:rFonts w:ascii="Times New Roman" w:hAnsi="Times New Roman"/>
                <w:sz w:val="16"/>
                <w:szCs w:val="16"/>
              </w:rPr>
            </w:pPr>
            <w:r w:rsidRPr="000D04FD">
              <w:rPr>
                <w:rFonts w:ascii="Times New Roman" w:hAnsi="Times New Roman"/>
                <w:sz w:val="16"/>
                <w:szCs w:val="16"/>
              </w:rPr>
              <w:t>Наименование показателя</w:t>
            </w:r>
          </w:p>
        </w:tc>
        <w:tc>
          <w:tcPr>
            <w:tcW w:w="1026" w:type="dxa"/>
          </w:tcPr>
          <w:p w:rsidR="00F23B4D" w:rsidRDefault="00F23B4D" w:rsidP="00A012E8">
            <w:pPr>
              <w:pStyle w:val="ab"/>
              <w:tabs>
                <w:tab w:val="left" w:pos="142"/>
                <w:tab w:val="left" w:pos="426"/>
                <w:tab w:val="left" w:pos="993"/>
              </w:tabs>
              <w:ind w:left="0"/>
              <w:jc w:val="both"/>
              <w:rPr>
                <w:rFonts w:ascii="Times New Roman" w:hAnsi="Times New Roman"/>
                <w:sz w:val="16"/>
                <w:szCs w:val="16"/>
              </w:rPr>
            </w:pPr>
            <w:r w:rsidRPr="000D04FD">
              <w:rPr>
                <w:rFonts w:ascii="Times New Roman" w:hAnsi="Times New Roman"/>
                <w:sz w:val="16"/>
                <w:szCs w:val="16"/>
              </w:rPr>
              <w:t xml:space="preserve">Код </w:t>
            </w:r>
          </w:p>
          <w:p w:rsidR="00F23B4D" w:rsidRPr="000D04FD" w:rsidRDefault="00F23B4D" w:rsidP="00A012E8">
            <w:pPr>
              <w:pStyle w:val="ab"/>
              <w:tabs>
                <w:tab w:val="left" w:pos="142"/>
                <w:tab w:val="left" w:pos="426"/>
                <w:tab w:val="left" w:pos="993"/>
              </w:tabs>
              <w:ind w:left="0"/>
              <w:jc w:val="both"/>
              <w:rPr>
                <w:rFonts w:ascii="Times New Roman" w:hAnsi="Times New Roman"/>
                <w:sz w:val="16"/>
                <w:szCs w:val="16"/>
              </w:rPr>
            </w:pPr>
            <w:r>
              <w:rPr>
                <w:rFonts w:ascii="Times New Roman" w:hAnsi="Times New Roman"/>
                <w:sz w:val="16"/>
                <w:szCs w:val="16"/>
              </w:rPr>
              <w:t>анали</w:t>
            </w:r>
            <w:r w:rsidRPr="000D04FD">
              <w:rPr>
                <w:rFonts w:ascii="Times New Roman" w:hAnsi="Times New Roman"/>
                <w:sz w:val="16"/>
                <w:szCs w:val="16"/>
              </w:rPr>
              <w:t>тики</w:t>
            </w:r>
          </w:p>
        </w:tc>
        <w:tc>
          <w:tcPr>
            <w:tcW w:w="1306" w:type="dxa"/>
          </w:tcPr>
          <w:p w:rsidR="00F23B4D" w:rsidRPr="000D04FD" w:rsidRDefault="00F23B4D" w:rsidP="00A012E8">
            <w:pPr>
              <w:pStyle w:val="ab"/>
              <w:tabs>
                <w:tab w:val="left" w:pos="142"/>
                <w:tab w:val="left" w:pos="426"/>
                <w:tab w:val="left" w:pos="993"/>
              </w:tabs>
              <w:ind w:left="0"/>
              <w:jc w:val="both"/>
              <w:rPr>
                <w:rFonts w:ascii="Times New Roman" w:hAnsi="Times New Roman"/>
                <w:sz w:val="16"/>
                <w:szCs w:val="16"/>
              </w:rPr>
            </w:pPr>
            <w:r w:rsidRPr="000D04FD">
              <w:rPr>
                <w:rFonts w:ascii="Times New Roman" w:hAnsi="Times New Roman"/>
                <w:sz w:val="16"/>
                <w:szCs w:val="16"/>
              </w:rPr>
              <w:t xml:space="preserve">Утверждено плановых </w:t>
            </w:r>
          </w:p>
          <w:p w:rsidR="00F23B4D" w:rsidRPr="000D04FD" w:rsidRDefault="00F23B4D" w:rsidP="00A012E8">
            <w:pPr>
              <w:tabs>
                <w:tab w:val="left" w:pos="142"/>
                <w:tab w:val="left" w:pos="426"/>
                <w:tab w:val="left" w:pos="993"/>
              </w:tabs>
              <w:contextualSpacing/>
              <w:rPr>
                <w:sz w:val="16"/>
                <w:szCs w:val="16"/>
              </w:rPr>
            </w:pPr>
            <w:r w:rsidRPr="000D04FD">
              <w:rPr>
                <w:sz w:val="16"/>
                <w:szCs w:val="16"/>
              </w:rPr>
              <w:t>назначений</w:t>
            </w:r>
          </w:p>
        </w:tc>
        <w:tc>
          <w:tcPr>
            <w:tcW w:w="1281" w:type="dxa"/>
          </w:tcPr>
          <w:p w:rsidR="00F23B4D" w:rsidRPr="000D04FD" w:rsidRDefault="00F23B4D" w:rsidP="00A012E8">
            <w:pPr>
              <w:pStyle w:val="ab"/>
              <w:tabs>
                <w:tab w:val="left" w:pos="142"/>
                <w:tab w:val="left" w:pos="426"/>
                <w:tab w:val="left" w:pos="993"/>
              </w:tabs>
              <w:ind w:left="0"/>
              <w:jc w:val="both"/>
              <w:rPr>
                <w:rFonts w:ascii="Times New Roman" w:hAnsi="Times New Roman"/>
                <w:sz w:val="16"/>
                <w:szCs w:val="16"/>
              </w:rPr>
            </w:pPr>
            <w:r w:rsidRPr="000D04FD">
              <w:rPr>
                <w:rFonts w:ascii="Times New Roman" w:hAnsi="Times New Roman"/>
                <w:sz w:val="16"/>
                <w:szCs w:val="16"/>
              </w:rPr>
              <w:t>Фактически исполнено</w:t>
            </w:r>
          </w:p>
        </w:tc>
        <w:tc>
          <w:tcPr>
            <w:tcW w:w="1266" w:type="dxa"/>
          </w:tcPr>
          <w:p w:rsidR="00F23B4D" w:rsidRPr="000D04FD" w:rsidRDefault="00F23B4D" w:rsidP="00A012E8">
            <w:pPr>
              <w:pStyle w:val="ab"/>
              <w:tabs>
                <w:tab w:val="left" w:pos="142"/>
                <w:tab w:val="left" w:pos="426"/>
                <w:tab w:val="left" w:pos="993"/>
              </w:tabs>
              <w:ind w:left="0"/>
              <w:jc w:val="both"/>
              <w:rPr>
                <w:rFonts w:ascii="Times New Roman" w:hAnsi="Times New Roman"/>
                <w:sz w:val="16"/>
                <w:szCs w:val="16"/>
              </w:rPr>
            </w:pPr>
            <w:r w:rsidRPr="000D04FD">
              <w:rPr>
                <w:rFonts w:ascii="Times New Roman" w:hAnsi="Times New Roman"/>
                <w:sz w:val="16"/>
                <w:szCs w:val="16"/>
              </w:rPr>
              <w:t>% исполнения</w:t>
            </w:r>
          </w:p>
        </w:tc>
        <w:tc>
          <w:tcPr>
            <w:tcW w:w="1500" w:type="dxa"/>
          </w:tcPr>
          <w:p w:rsidR="00F23B4D" w:rsidRPr="000D04FD" w:rsidRDefault="00F23B4D" w:rsidP="00A012E8">
            <w:pPr>
              <w:pStyle w:val="ab"/>
              <w:tabs>
                <w:tab w:val="left" w:pos="142"/>
                <w:tab w:val="left" w:pos="426"/>
                <w:tab w:val="left" w:pos="993"/>
              </w:tabs>
              <w:ind w:left="0"/>
              <w:jc w:val="both"/>
              <w:rPr>
                <w:rFonts w:ascii="Times New Roman" w:hAnsi="Times New Roman"/>
                <w:sz w:val="16"/>
                <w:szCs w:val="16"/>
              </w:rPr>
            </w:pPr>
            <w:r w:rsidRPr="000D04FD">
              <w:rPr>
                <w:rFonts w:ascii="Times New Roman" w:hAnsi="Times New Roman"/>
                <w:sz w:val="16"/>
                <w:szCs w:val="16"/>
              </w:rPr>
              <w:t>Неисполненные назначения</w:t>
            </w:r>
          </w:p>
          <w:p w:rsidR="00F23B4D" w:rsidRPr="000D04FD" w:rsidRDefault="00F23B4D" w:rsidP="00A012E8">
            <w:pPr>
              <w:pStyle w:val="ab"/>
              <w:tabs>
                <w:tab w:val="left" w:pos="142"/>
                <w:tab w:val="left" w:pos="426"/>
                <w:tab w:val="left" w:pos="993"/>
              </w:tabs>
              <w:ind w:left="0" w:firstLine="142"/>
              <w:jc w:val="both"/>
              <w:rPr>
                <w:rFonts w:ascii="Times New Roman" w:hAnsi="Times New Roman"/>
                <w:sz w:val="16"/>
                <w:szCs w:val="16"/>
              </w:rPr>
            </w:pPr>
          </w:p>
        </w:tc>
      </w:tr>
      <w:tr w:rsidR="00F23B4D" w:rsidRPr="00BF2EE1" w:rsidTr="00A012E8">
        <w:tc>
          <w:tcPr>
            <w:tcW w:w="2977" w:type="dxa"/>
          </w:tcPr>
          <w:p w:rsidR="00F23B4D" w:rsidRPr="000D04FD" w:rsidRDefault="00F23B4D" w:rsidP="00A012E8">
            <w:pPr>
              <w:pStyle w:val="ab"/>
              <w:tabs>
                <w:tab w:val="left" w:pos="142"/>
                <w:tab w:val="left" w:pos="426"/>
                <w:tab w:val="left" w:pos="993"/>
              </w:tabs>
              <w:ind w:left="0" w:firstLine="142"/>
              <w:jc w:val="center"/>
              <w:rPr>
                <w:rFonts w:ascii="Times New Roman" w:hAnsi="Times New Roman"/>
                <w:sz w:val="16"/>
                <w:szCs w:val="16"/>
              </w:rPr>
            </w:pPr>
            <w:r w:rsidRPr="000D04FD">
              <w:rPr>
                <w:rFonts w:ascii="Times New Roman" w:hAnsi="Times New Roman"/>
                <w:sz w:val="16"/>
                <w:szCs w:val="16"/>
              </w:rPr>
              <w:t>1</w:t>
            </w:r>
          </w:p>
        </w:tc>
        <w:tc>
          <w:tcPr>
            <w:tcW w:w="1026" w:type="dxa"/>
          </w:tcPr>
          <w:p w:rsidR="00F23B4D" w:rsidRPr="000D04FD" w:rsidRDefault="00F23B4D" w:rsidP="00A012E8">
            <w:pPr>
              <w:pStyle w:val="ab"/>
              <w:tabs>
                <w:tab w:val="left" w:pos="142"/>
                <w:tab w:val="left" w:pos="426"/>
                <w:tab w:val="left" w:pos="993"/>
              </w:tabs>
              <w:ind w:left="0"/>
              <w:jc w:val="center"/>
              <w:rPr>
                <w:rFonts w:ascii="Times New Roman" w:hAnsi="Times New Roman"/>
                <w:sz w:val="16"/>
                <w:szCs w:val="16"/>
              </w:rPr>
            </w:pPr>
            <w:r w:rsidRPr="000D04FD">
              <w:rPr>
                <w:rFonts w:ascii="Times New Roman" w:hAnsi="Times New Roman"/>
                <w:sz w:val="16"/>
                <w:szCs w:val="16"/>
              </w:rPr>
              <w:t>2</w:t>
            </w:r>
          </w:p>
        </w:tc>
        <w:tc>
          <w:tcPr>
            <w:tcW w:w="1306" w:type="dxa"/>
          </w:tcPr>
          <w:p w:rsidR="00F23B4D" w:rsidRPr="000D04FD" w:rsidRDefault="00F23B4D" w:rsidP="00A012E8">
            <w:pPr>
              <w:pStyle w:val="ab"/>
              <w:tabs>
                <w:tab w:val="left" w:pos="142"/>
                <w:tab w:val="left" w:pos="426"/>
                <w:tab w:val="left" w:pos="993"/>
              </w:tabs>
              <w:ind w:left="0"/>
              <w:jc w:val="center"/>
              <w:rPr>
                <w:rFonts w:ascii="Times New Roman" w:hAnsi="Times New Roman"/>
                <w:sz w:val="16"/>
                <w:szCs w:val="16"/>
              </w:rPr>
            </w:pPr>
            <w:r w:rsidRPr="000D04FD">
              <w:rPr>
                <w:rFonts w:ascii="Times New Roman" w:hAnsi="Times New Roman"/>
                <w:sz w:val="16"/>
                <w:szCs w:val="16"/>
              </w:rPr>
              <w:t>3</w:t>
            </w:r>
          </w:p>
        </w:tc>
        <w:tc>
          <w:tcPr>
            <w:tcW w:w="1281" w:type="dxa"/>
          </w:tcPr>
          <w:p w:rsidR="00F23B4D" w:rsidRPr="000D04FD" w:rsidRDefault="00F23B4D" w:rsidP="00A012E8">
            <w:pPr>
              <w:pStyle w:val="ab"/>
              <w:tabs>
                <w:tab w:val="left" w:pos="142"/>
                <w:tab w:val="left" w:pos="426"/>
                <w:tab w:val="left" w:pos="993"/>
              </w:tabs>
              <w:ind w:left="0"/>
              <w:jc w:val="center"/>
              <w:rPr>
                <w:rFonts w:ascii="Times New Roman" w:hAnsi="Times New Roman"/>
                <w:sz w:val="16"/>
                <w:szCs w:val="16"/>
              </w:rPr>
            </w:pPr>
            <w:r w:rsidRPr="000D04FD">
              <w:rPr>
                <w:rFonts w:ascii="Times New Roman" w:hAnsi="Times New Roman"/>
                <w:sz w:val="16"/>
                <w:szCs w:val="16"/>
              </w:rPr>
              <w:t>4</w:t>
            </w:r>
          </w:p>
        </w:tc>
        <w:tc>
          <w:tcPr>
            <w:tcW w:w="1266" w:type="dxa"/>
          </w:tcPr>
          <w:p w:rsidR="00F23B4D" w:rsidRPr="000D04FD" w:rsidRDefault="00F23B4D" w:rsidP="00A012E8">
            <w:pPr>
              <w:pStyle w:val="ab"/>
              <w:tabs>
                <w:tab w:val="left" w:pos="142"/>
                <w:tab w:val="left" w:pos="426"/>
                <w:tab w:val="left" w:pos="993"/>
              </w:tabs>
              <w:ind w:left="0"/>
              <w:jc w:val="center"/>
              <w:rPr>
                <w:rFonts w:ascii="Times New Roman" w:hAnsi="Times New Roman"/>
                <w:sz w:val="16"/>
                <w:szCs w:val="16"/>
              </w:rPr>
            </w:pPr>
            <w:r w:rsidRPr="000D04FD">
              <w:rPr>
                <w:rFonts w:ascii="Times New Roman" w:hAnsi="Times New Roman"/>
                <w:sz w:val="16"/>
                <w:szCs w:val="16"/>
              </w:rPr>
              <w:t>5</w:t>
            </w:r>
          </w:p>
        </w:tc>
        <w:tc>
          <w:tcPr>
            <w:tcW w:w="1500" w:type="dxa"/>
          </w:tcPr>
          <w:p w:rsidR="00F23B4D" w:rsidRPr="000D04FD" w:rsidRDefault="00F23B4D" w:rsidP="00A012E8">
            <w:pPr>
              <w:pStyle w:val="ab"/>
              <w:tabs>
                <w:tab w:val="left" w:pos="142"/>
                <w:tab w:val="left" w:pos="426"/>
                <w:tab w:val="left" w:pos="993"/>
              </w:tabs>
              <w:ind w:left="0"/>
              <w:jc w:val="center"/>
              <w:rPr>
                <w:rFonts w:ascii="Times New Roman" w:hAnsi="Times New Roman"/>
                <w:sz w:val="16"/>
                <w:szCs w:val="16"/>
              </w:rPr>
            </w:pPr>
            <w:r w:rsidRPr="000D04FD">
              <w:rPr>
                <w:rFonts w:ascii="Times New Roman" w:hAnsi="Times New Roman"/>
                <w:sz w:val="16"/>
                <w:szCs w:val="16"/>
              </w:rPr>
              <w:t>6</w:t>
            </w:r>
          </w:p>
        </w:tc>
      </w:tr>
      <w:tr w:rsidR="00F23B4D" w:rsidRPr="00BF2EE1" w:rsidTr="00A012E8">
        <w:tc>
          <w:tcPr>
            <w:tcW w:w="2977" w:type="dxa"/>
          </w:tcPr>
          <w:p w:rsidR="00F23B4D" w:rsidRPr="000D04FD" w:rsidRDefault="00F23B4D" w:rsidP="00A012E8">
            <w:pPr>
              <w:pStyle w:val="ab"/>
              <w:tabs>
                <w:tab w:val="left" w:pos="142"/>
                <w:tab w:val="left" w:pos="426"/>
                <w:tab w:val="left" w:pos="993"/>
              </w:tabs>
              <w:ind w:left="0" w:firstLine="142"/>
              <w:jc w:val="both"/>
              <w:rPr>
                <w:rFonts w:ascii="Times New Roman" w:hAnsi="Times New Roman"/>
                <w:sz w:val="16"/>
                <w:szCs w:val="16"/>
              </w:rPr>
            </w:pPr>
            <w:r w:rsidRPr="000D04FD">
              <w:rPr>
                <w:rFonts w:ascii="Times New Roman" w:hAnsi="Times New Roman"/>
                <w:sz w:val="16"/>
                <w:szCs w:val="16"/>
              </w:rPr>
              <w:t xml:space="preserve"> «Фонд оплаты труда учреждений»</w:t>
            </w:r>
          </w:p>
        </w:tc>
        <w:tc>
          <w:tcPr>
            <w:tcW w:w="1026" w:type="dxa"/>
            <w:vAlign w:val="center"/>
          </w:tcPr>
          <w:p w:rsidR="00F23B4D" w:rsidRPr="000D04FD" w:rsidRDefault="00F23B4D" w:rsidP="00A012E8">
            <w:pPr>
              <w:pStyle w:val="ab"/>
              <w:tabs>
                <w:tab w:val="left" w:pos="142"/>
                <w:tab w:val="left" w:pos="426"/>
                <w:tab w:val="left" w:pos="993"/>
              </w:tabs>
              <w:ind w:left="0" w:firstLine="142"/>
              <w:jc w:val="center"/>
              <w:rPr>
                <w:rFonts w:ascii="Times New Roman" w:hAnsi="Times New Roman"/>
                <w:sz w:val="16"/>
                <w:szCs w:val="16"/>
              </w:rPr>
            </w:pPr>
            <w:r w:rsidRPr="000D04FD">
              <w:rPr>
                <w:rFonts w:ascii="Times New Roman" w:hAnsi="Times New Roman"/>
                <w:sz w:val="16"/>
                <w:szCs w:val="16"/>
              </w:rPr>
              <w:t>111</w:t>
            </w:r>
          </w:p>
        </w:tc>
        <w:tc>
          <w:tcPr>
            <w:tcW w:w="1306" w:type="dxa"/>
            <w:vAlign w:val="center"/>
          </w:tcPr>
          <w:p w:rsidR="00F23B4D" w:rsidRPr="000D04FD" w:rsidRDefault="00F23B4D" w:rsidP="00A012E8">
            <w:pPr>
              <w:pStyle w:val="ab"/>
              <w:tabs>
                <w:tab w:val="left" w:pos="142"/>
                <w:tab w:val="left" w:pos="426"/>
                <w:tab w:val="left" w:pos="993"/>
              </w:tabs>
              <w:ind w:left="0" w:firstLine="142"/>
              <w:jc w:val="center"/>
              <w:rPr>
                <w:rFonts w:ascii="Times New Roman" w:hAnsi="Times New Roman"/>
                <w:sz w:val="16"/>
                <w:szCs w:val="16"/>
              </w:rPr>
            </w:pPr>
            <w:r w:rsidRPr="000D04FD">
              <w:rPr>
                <w:rFonts w:ascii="Times New Roman" w:hAnsi="Times New Roman"/>
                <w:sz w:val="16"/>
                <w:szCs w:val="16"/>
              </w:rPr>
              <w:t>641,96</w:t>
            </w:r>
          </w:p>
        </w:tc>
        <w:tc>
          <w:tcPr>
            <w:tcW w:w="1281" w:type="dxa"/>
            <w:vAlign w:val="center"/>
          </w:tcPr>
          <w:p w:rsidR="00F23B4D" w:rsidRPr="000D04FD" w:rsidRDefault="00F23B4D" w:rsidP="00A012E8">
            <w:pPr>
              <w:pStyle w:val="ab"/>
              <w:tabs>
                <w:tab w:val="left" w:pos="142"/>
                <w:tab w:val="left" w:pos="426"/>
                <w:tab w:val="left" w:pos="993"/>
              </w:tabs>
              <w:ind w:left="0" w:firstLine="142"/>
              <w:jc w:val="center"/>
              <w:rPr>
                <w:rFonts w:ascii="Times New Roman" w:hAnsi="Times New Roman"/>
                <w:sz w:val="16"/>
                <w:szCs w:val="16"/>
              </w:rPr>
            </w:pPr>
            <w:r w:rsidRPr="000D04FD">
              <w:rPr>
                <w:rFonts w:ascii="Times New Roman" w:hAnsi="Times New Roman"/>
                <w:sz w:val="16"/>
                <w:szCs w:val="16"/>
              </w:rPr>
              <w:t>614,61</w:t>
            </w:r>
          </w:p>
        </w:tc>
        <w:tc>
          <w:tcPr>
            <w:tcW w:w="1266" w:type="dxa"/>
            <w:vAlign w:val="center"/>
          </w:tcPr>
          <w:p w:rsidR="00F23B4D" w:rsidRPr="000D04FD" w:rsidRDefault="00F23B4D" w:rsidP="00A012E8">
            <w:pPr>
              <w:pStyle w:val="ab"/>
              <w:tabs>
                <w:tab w:val="left" w:pos="142"/>
                <w:tab w:val="left" w:pos="426"/>
                <w:tab w:val="left" w:pos="993"/>
              </w:tabs>
              <w:ind w:left="0" w:firstLine="142"/>
              <w:jc w:val="center"/>
              <w:rPr>
                <w:rFonts w:ascii="Times New Roman" w:hAnsi="Times New Roman"/>
                <w:sz w:val="16"/>
                <w:szCs w:val="16"/>
              </w:rPr>
            </w:pPr>
            <w:r w:rsidRPr="000D04FD">
              <w:rPr>
                <w:rFonts w:ascii="Times New Roman" w:hAnsi="Times New Roman"/>
                <w:sz w:val="16"/>
                <w:szCs w:val="16"/>
              </w:rPr>
              <w:t>95,7</w:t>
            </w:r>
          </w:p>
        </w:tc>
        <w:tc>
          <w:tcPr>
            <w:tcW w:w="1500" w:type="dxa"/>
            <w:vAlign w:val="center"/>
          </w:tcPr>
          <w:p w:rsidR="00F23B4D" w:rsidRPr="000D04FD" w:rsidRDefault="00F23B4D" w:rsidP="00A012E8">
            <w:pPr>
              <w:pStyle w:val="ab"/>
              <w:tabs>
                <w:tab w:val="left" w:pos="142"/>
                <w:tab w:val="left" w:pos="426"/>
                <w:tab w:val="left" w:pos="993"/>
              </w:tabs>
              <w:ind w:left="0" w:firstLine="142"/>
              <w:jc w:val="center"/>
              <w:rPr>
                <w:rFonts w:ascii="Times New Roman" w:hAnsi="Times New Roman"/>
                <w:sz w:val="16"/>
                <w:szCs w:val="16"/>
              </w:rPr>
            </w:pPr>
            <w:r w:rsidRPr="000D04FD">
              <w:rPr>
                <w:rFonts w:ascii="Times New Roman" w:hAnsi="Times New Roman"/>
                <w:sz w:val="16"/>
                <w:szCs w:val="16"/>
              </w:rPr>
              <w:t>- 27,35</w:t>
            </w:r>
          </w:p>
        </w:tc>
      </w:tr>
      <w:tr w:rsidR="00F23B4D" w:rsidRPr="00BF2EE1" w:rsidTr="00A012E8">
        <w:tc>
          <w:tcPr>
            <w:tcW w:w="2977" w:type="dxa"/>
          </w:tcPr>
          <w:p w:rsidR="00F23B4D" w:rsidRPr="000D04FD" w:rsidRDefault="00F23B4D" w:rsidP="00A012E8">
            <w:pPr>
              <w:pStyle w:val="ab"/>
              <w:tabs>
                <w:tab w:val="left" w:pos="142"/>
                <w:tab w:val="left" w:pos="426"/>
                <w:tab w:val="left" w:pos="993"/>
              </w:tabs>
              <w:ind w:left="0" w:firstLine="142"/>
              <w:jc w:val="both"/>
              <w:rPr>
                <w:rFonts w:ascii="Times New Roman" w:hAnsi="Times New Roman"/>
                <w:sz w:val="16"/>
                <w:szCs w:val="16"/>
              </w:rPr>
            </w:pPr>
            <w:r w:rsidRPr="000D04FD">
              <w:rPr>
                <w:rFonts w:ascii="Times New Roman" w:hAnsi="Times New Roman"/>
                <w:sz w:val="16"/>
                <w:szCs w:val="16"/>
              </w:rPr>
              <w:t xml:space="preserve"> «Взносы по обязательному социальному страхованию на выплаты по оплате труда»</w:t>
            </w:r>
          </w:p>
        </w:tc>
        <w:tc>
          <w:tcPr>
            <w:tcW w:w="1026" w:type="dxa"/>
            <w:vAlign w:val="center"/>
          </w:tcPr>
          <w:p w:rsidR="00F23B4D" w:rsidRPr="000D04FD" w:rsidRDefault="00F23B4D" w:rsidP="00A012E8">
            <w:pPr>
              <w:pStyle w:val="ab"/>
              <w:tabs>
                <w:tab w:val="left" w:pos="142"/>
                <w:tab w:val="left" w:pos="426"/>
                <w:tab w:val="left" w:pos="993"/>
              </w:tabs>
              <w:ind w:left="0" w:firstLine="142"/>
              <w:jc w:val="center"/>
              <w:rPr>
                <w:rFonts w:ascii="Times New Roman" w:hAnsi="Times New Roman"/>
                <w:sz w:val="16"/>
                <w:szCs w:val="16"/>
              </w:rPr>
            </w:pPr>
            <w:r w:rsidRPr="000D04FD">
              <w:rPr>
                <w:rFonts w:ascii="Times New Roman" w:hAnsi="Times New Roman"/>
                <w:sz w:val="16"/>
                <w:szCs w:val="16"/>
              </w:rPr>
              <w:t>119</w:t>
            </w:r>
          </w:p>
        </w:tc>
        <w:tc>
          <w:tcPr>
            <w:tcW w:w="1306" w:type="dxa"/>
            <w:vAlign w:val="center"/>
          </w:tcPr>
          <w:p w:rsidR="00F23B4D" w:rsidRPr="000D04FD" w:rsidRDefault="00F23B4D" w:rsidP="00A012E8">
            <w:pPr>
              <w:pStyle w:val="ab"/>
              <w:tabs>
                <w:tab w:val="left" w:pos="142"/>
                <w:tab w:val="left" w:pos="426"/>
                <w:tab w:val="left" w:pos="993"/>
              </w:tabs>
              <w:ind w:left="0" w:firstLine="142"/>
              <w:jc w:val="center"/>
              <w:rPr>
                <w:rFonts w:ascii="Times New Roman" w:hAnsi="Times New Roman"/>
                <w:sz w:val="16"/>
                <w:szCs w:val="16"/>
              </w:rPr>
            </w:pPr>
            <w:r w:rsidRPr="000D04FD">
              <w:rPr>
                <w:rFonts w:ascii="Times New Roman" w:hAnsi="Times New Roman"/>
                <w:sz w:val="16"/>
                <w:szCs w:val="16"/>
              </w:rPr>
              <w:t>193,87</w:t>
            </w:r>
          </w:p>
        </w:tc>
        <w:tc>
          <w:tcPr>
            <w:tcW w:w="1281" w:type="dxa"/>
            <w:vAlign w:val="center"/>
          </w:tcPr>
          <w:p w:rsidR="00F23B4D" w:rsidRPr="000D04FD" w:rsidRDefault="00F23B4D" w:rsidP="00A012E8">
            <w:pPr>
              <w:pStyle w:val="ab"/>
              <w:tabs>
                <w:tab w:val="left" w:pos="142"/>
                <w:tab w:val="left" w:pos="426"/>
                <w:tab w:val="left" w:pos="993"/>
              </w:tabs>
              <w:ind w:left="0" w:firstLine="142"/>
              <w:jc w:val="center"/>
              <w:rPr>
                <w:rFonts w:ascii="Times New Roman" w:hAnsi="Times New Roman"/>
                <w:sz w:val="16"/>
                <w:szCs w:val="16"/>
              </w:rPr>
            </w:pPr>
            <w:r w:rsidRPr="000D04FD">
              <w:rPr>
                <w:rFonts w:ascii="Times New Roman" w:hAnsi="Times New Roman"/>
                <w:sz w:val="16"/>
                <w:szCs w:val="16"/>
              </w:rPr>
              <w:t>193,87</w:t>
            </w:r>
          </w:p>
        </w:tc>
        <w:tc>
          <w:tcPr>
            <w:tcW w:w="1266" w:type="dxa"/>
            <w:vAlign w:val="center"/>
          </w:tcPr>
          <w:p w:rsidR="00F23B4D" w:rsidRPr="000D04FD" w:rsidRDefault="00F23B4D" w:rsidP="00A012E8">
            <w:pPr>
              <w:pStyle w:val="ab"/>
              <w:tabs>
                <w:tab w:val="left" w:pos="142"/>
                <w:tab w:val="left" w:pos="426"/>
                <w:tab w:val="left" w:pos="993"/>
              </w:tabs>
              <w:ind w:left="0" w:firstLine="142"/>
              <w:jc w:val="center"/>
              <w:rPr>
                <w:rFonts w:ascii="Times New Roman" w:hAnsi="Times New Roman"/>
                <w:sz w:val="16"/>
                <w:szCs w:val="16"/>
              </w:rPr>
            </w:pPr>
            <w:r w:rsidRPr="000D04FD">
              <w:rPr>
                <w:rFonts w:ascii="Times New Roman" w:hAnsi="Times New Roman"/>
                <w:sz w:val="16"/>
                <w:szCs w:val="16"/>
              </w:rPr>
              <w:t>100</w:t>
            </w:r>
          </w:p>
        </w:tc>
        <w:tc>
          <w:tcPr>
            <w:tcW w:w="1500" w:type="dxa"/>
            <w:vAlign w:val="center"/>
          </w:tcPr>
          <w:p w:rsidR="00F23B4D" w:rsidRPr="000D04FD" w:rsidRDefault="00F23B4D" w:rsidP="00A012E8">
            <w:pPr>
              <w:pStyle w:val="ab"/>
              <w:tabs>
                <w:tab w:val="left" w:pos="142"/>
                <w:tab w:val="left" w:pos="426"/>
                <w:tab w:val="left" w:pos="993"/>
              </w:tabs>
              <w:ind w:left="0" w:firstLine="142"/>
              <w:jc w:val="center"/>
              <w:rPr>
                <w:rFonts w:ascii="Times New Roman" w:hAnsi="Times New Roman"/>
                <w:sz w:val="16"/>
                <w:szCs w:val="16"/>
              </w:rPr>
            </w:pPr>
            <w:r w:rsidRPr="000D04FD">
              <w:rPr>
                <w:rFonts w:ascii="Times New Roman" w:hAnsi="Times New Roman"/>
                <w:sz w:val="16"/>
                <w:szCs w:val="16"/>
              </w:rPr>
              <w:t xml:space="preserve">- </w:t>
            </w:r>
          </w:p>
        </w:tc>
      </w:tr>
      <w:tr w:rsidR="00F23B4D" w:rsidRPr="00BF2EE1" w:rsidTr="00A012E8">
        <w:tc>
          <w:tcPr>
            <w:tcW w:w="2977" w:type="dxa"/>
          </w:tcPr>
          <w:p w:rsidR="00F23B4D" w:rsidRPr="000D04FD" w:rsidRDefault="00F23B4D" w:rsidP="00A012E8">
            <w:pPr>
              <w:pStyle w:val="ab"/>
              <w:tabs>
                <w:tab w:val="left" w:pos="142"/>
                <w:tab w:val="left" w:pos="426"/>
                <w:tab w:val="left" w:pos="993"/>
              </w:tabs>
              <w:ind w:left="0" w:firstLine="142"/>
              <w:jc w:val="both"/>
              <w:rPr>
                <w:rFonts w:ascii="Times New Roman" w:hAnsi="Times New Roman"/>
                <w:sz w:val="16"/>
                <w:szCs w:val="16"/>
              </w:rPr>
            </w:pPr>
            <w:r w:rsidRPr="000D04FD">
              <w:rPr>
                <w:rFonts w:ascii="Times New Roman" w:hAnsi="Times New Roman"/>
                <w:sz w:val="16"/>
                <w:szCs w:val="16"/>
              </w:rPr>
              <w:t xml:space="preserve"> «Прочая закупка товаров, работ, услуг»</w:t>
            </w:r>
          </w:p>
        </w:tc>
        <w:tc>
          <w:tcPr>
            <w:tcW w:w="1026" w:type="dxa"/>
            <w:vAlign w:val="center"/>
          </w:tcPr>
          <w:p w:rsidR="00F23B4D" w:rsidRPr="000D04FD" w:rsidRDefault="00F23B4D" w:rsidP="00A012E8">
            <w:pPr>
              <w:pStyle w:val="ab"/>
              <w:tabs>
                <w:tab w:val="left" w:pos="142"/>
                <w:tab w:val="left" w:pos="426"/>
                <w:tab w:val="left" w:pos="993"/>
              </w:tabs>
              <w:ind w:left="0" w:firstLine="142"/>
              <w:jc w:val="center"/>
              <w:rPr>
                <w:rFonts w:ascii="Times New Roman" w:hAnsi="Times New Roman"/>
                <w:sz w:val="16"/>
                <w:szCs w:val="16"/>
              </w:rPr>
            </w:pPr>
            <w:r w:rsidRPr="000D04FD">
              <w:rPr>
                <w:rFonts w:ascii="Times New Roman" w:hAnsi="Times New Roman"/>
                <w:sz w:val="16"/>
                <w:szCs w:val="16"/>
              </w:rPr>
              <w:t>244</w:t>
            </w:r>
          </w:p>
        </w:tc>
        <w:tc>
          <w:tcPr>
            <w:tcW w:w="1306" w:type="dxa"/>
            <w:vAlign w:val="center"/>
          </w:tcPr>
          <w:p w:rsidR="00F23B4D" w:rsidRPr="000D04FD" w:rsidRDefault="00F23B4D" w:rsidP="00A012E8">
            <w:pPr>
              <w:pStyle w:val="ab"/>
              <w:tabs>
                <w:tab w:val="left" w:pos="142"/>
                <w:tab w:val="left" w:pos="426"/>
                <w:tab w:val="left" w:pos="993"/>
              </w:tabs>
              <w:ind w:left="0" w:firstLine="142"/>
              <w:jc w:val="center"/>
              <w:rPr>
                <w:rFonts w:ascii="Times New Roman" w:hAnsi="Times New Roman"/>
                <w:sz w:val="16"/>
                <w:szCs w:val="16"/>
              </w:rPr>
            </w:pPr>
            <w:r w:rsidRPr="000D04FD">
              <w:rPr>
                <w:rFonts w:ascii="Times New Roman" w:hAnsi="Times New Roman"/>
                <w:sz w:val="16"/>
                <w:szCs w:val="16"/>
              </w:rPr>
              <w:t>1 262,19</w:t>
            </w:r>
          </w:p>
        </w:tc>
        <w:tc>
          <w:tcPr>
            <w:tcW w:w="1281" w:type="dxa"/>
            <w:vAlign w:val="center"/>
          </w:tcPr>
          <w:p w:rsidR="00F23B4D" w:rsidRPr="000D04FD" w:rsidRDefault="00F23B4D" w:rsidP="00A012E8">
            <w:pPr>
              <w:pStyle w:val="ab"/>
              <w:tabs>
                <w:tab w:val="left" w:pos="142"/>
                <w:tab w:val="left" w:pos="426"/>
                <w:tab w:val="left" w:pos="993"/>
              </w:tabs>
              <w:ind w:left="0" w:firstLine="142"/>
              <w:jc w:val="center"/>
              <w:rPr>
                <w:rFonts w:ascii="Times New Roman" w:hAnsi="Times New Roman"/>
                <w:sz w:val="16"/>
                <w:szCs w:val="16"/>
              </w:rPr>
            </w:pPr>
            <w:r w:rsidRPr="000D04FD">
              <w:rPr>
                <w:rFonts w:ascii="Times New Roman" w:hAnsi="Times New Roman"/>
                <w:sz w:val="16"/>
                <w:szCs w:val="16"/>
              </w:rPr>
              <w:t>1 262,12</w:t>
            </w:r>
          </w:p>
        </w:tc>
        <w:tc>
          <w:tcPr>
            <w:tcW w:w="1266" w:type="dxa"/>
            <w:vAlign w:val="center"/>
          </w:tcPr>
          <w:p w:rsidR="00F23B4D" w:rsidRPr="000D04FD" w:rsidRDefault="00F23B4D" w:rsidP="00A012E8">
            <w:pPr>
              <w:pStyle w:val="ab"/>
              <w:tabs>
                <w:tab w:val="left" w:pos="142"/>
                <w:tab w:val="left" w:pos="426"/>
                <w:tab w:val="left" w:pos="993"/>
              </w:tabs>
              <w:ind w:left="0" w:firstLine="142"/>
              <w:jc w:val="center"/>
              <w:rPr>
                <w:rFonts w:ascii="Times New Roman" w:hAnsi="Times New Roman"/>
                <w:sz w:val="16"/>
                <w:szCs w:val="16"/>
              </w:rPr>
            </w:pPr>
            <w:r w:rsidRPr="000D04FD">
              <w:rPr>
                <w:rFonts w:ascii="Times New Roman" w:hAnsi="Times New Roman"/>
                <w:sz w:val="16"/>
                <w:szCs w:val="16"/>
              </w:rPr>
              <w:t>99,9</w:t>
            </w:r>
          </w:p>
        </w:tc>
        <w:tc>
          <w:tcPr>
            <w:tcW w:w="1500" w:type="dxa"/>
            <w:vAlign w:val="center"/>
          </w:tcPr>
          <w:p w:rsidR="00F23B4D" w:rsidRPr="000D04FD" w:rsidRDefault="00F23B4D" w:rsidP="00A012E8">
            <w:pPr>
              <w:pStyle w:val="ab"/>
              <w:tabs>
                <w:tab w:val="left" w:pos="142"/>
                <w:tab w:val="left" w:pos="426"/>
                <w:tab w:val="left" w:pos="993"/>
              </w:tabs>
              <w:ind w:left="0" w:firstLine="142"/>
              <w:jc w:val="center"/>
              <w:rPr>
                <w:rFonts w:ascii="Times New Roman" w:hAnsi="Times New Roman"/>
                <w:sz w:val="16"/>
                <w:szCs w:val="16"/>
              </w:rPr>
            </w:pPr>
            <w:r w:rsidRPr="000D04FD">
              <w:rPr>
                <w:rFonts w:ascii="Times New Roman" w:hAnsi="Times New Roman"/>
                <w:sz w:val="16"/>
                <w:szCs w:val="16"/>
              </w:rPr>
              <w:t>- 0,08</w:t>
            </w:r>
          </w:p>
        </w:tc>
      </w:tr>
      <w:tr w:rsidR="00F23B4D" w:rsidRPr="00BF2EE1" w:rsidTr="00A012E8">
        <w:tc>
          <w:tcPr>
            <w:tcW w:w="2977" w:type="dxa"/>
          </w:tcPr>
          <w:p w:rsidR="00F23B4D" w:rsidRPr="000D04FD" w:rsidRDefault="00F23B4D" w:rsidP="00A012E8">
            <w:pPr>
              <w:pStyle w:val="ab"/>
              <w:tabs>
                <w:tab w:val="left" w:pos="142"/>
                <w:tab w:val="left" w:pos="426"/>
                <w:tab w:val="left" w:pos="993"/>
              </w:tabs>
              <w:ind w:left="0" w:firstLine="142"/>
              <w:jc w:val="both"/>
              <w:rPr>
                <w:rFonts w:ascii="Times New Roman" w:hAnsi="Times New Roman"/>
                <w:sz w:val="16"/>
                <w:szCs w:val="16"/>
              </w:rPr>
            </w:pPr>
            <w:r w:rsidRPr="000D04FD">
              <w:rPr>
                <w:rFonts w:ascii="Times New Roman" w:hAnsi="Times New Roman"/>
                <w:sz w:val="16"/>
                <w:szCs w:val="16"/>
              </w:rPr>
              <w:t xml:space="preserve"> «Закупка товаров, работ, услуг в целях капитального ремонта государственного(</w:t>
            </w:r>
            <w:proofErr w:type="spellStart"/>
            <w:r w:rsidRPr="000D04FD">
              <w:rPr>
                <w:rFonts w:ascii="Times New Roman" w:hAnsi="Times New Roman"/>
                <w:sz w:val="16"/>
                <w:szCs w:val="16"/>
              </w:rPr>
              <w:t>муници-пального</w:t>
            </w:r>
            <w:proofErr w:type="spellEnd"/>
            <w:r w:rsidRPr="000D04FD">
              <w:rPr>
                <w:rFonts w:ascii="Times New Roman" w:hAnsi="Times New Roman"/>
                <w:sz w:val="16"/>
                <w:szCs w:val="16"/>
              </w:rPr>
              <w:t>)  имущества»</w:t>
            </w:r>
          </w:p>
        </w:tc>
        <w:tc>
          <w:tcPr>
            <w:tcW w:w="1026" w:type="dxa"/>
            <w:vAlign w:val="center"/>
          </w:tcPr>
          <w:p w:rsidR="00F23B4D" w:rsidRPr="000D04FD" w:rsidRDefault="00F23B4D" w:rsidP="00A012E8">
            <w:pPr>
              <w:pStyle w:val="ab"/>
              <w:tabs>
                <w:tab w:val="left" w:pos="142"/>
                <w:tab w:val="left" w:pos="426"/>
                <w:tab w:val="left" w:pos="993"/>
              </w:tabs>
              <w:ind w:left="0" w:firstLine="142"/>
              <w:jc w:val="center"/>
              <w:rPr>
                <w:rFonts w:ascii="Times New Roman" w:hAnsi="Times New Roman"/>
                <w:sz w:val="16"/>
                <w:szCs w:val="16"/>
              </w:rPr>
            </w:pPr>
            <w:r w:rsidRPr="000D04FD">
              <w:rPr>
                <w:rFonts w:ascii="Times New Roman" w:hAnsi="Times New Roman"/>
                <w:sz w:val="16"/>
                <w:szCs w:val="16"/>
              </w:rPr>
              <w:t>243</w:t>
            </w:r>
          </w:p>
        </w:tc>
        <w:tc>
          <w:tcPr>
            <w:tcW w:w="1306" w:type="dxa"/>
            <w:vAlign w:val="center"/>
          </w:tcPr>
          <w:p w:rsidR="00F23B4D" w:rsidRPr="000D04FD" w:rsidRDefault="00F23B4D" w:rsidP="00A012E8">
            <w:pPr>
              <w:pStyle w:val="ab"/>
              <w:tabs>
                <w:tab w:val="left" w:pos="142"/>
                <w:tab w:val="left" w:pos="426"/>
                <w:tab w:val="left" w:pos="993"/>
              </w:tabs>
              <w:ind w:left="0" w:firstLine="142"/>
              <w:jc w:val="center"/>
              <w:rPr>
                <w:rFonts w:ascii="Times New Roman" w:hAnsi="Times New Roman"/>
                <w:sz w:val="16"/>
                <w:szCs w:val="16"/>
              </w:rPr>
            </w:pPr>
            <w:r w:rsidRPr="000D04FD">
              <w:rPr>
                <w:rFonts w:ascii="Times New Roman" w:hAnsi="Times New Roman"/>
                <w:sz w:val="16"/>
                <w:szCs w:val="16"/>
              </w:rPr>
              <w:t>1 598,61</w:t>
            </w:r>
          </w:p>
        </w:tc>
        <w:tc>
          <w:tcPr>
            <w:tcW w:w="1281" w:type="dxa"/>
            <w:vAlign w:val="center"/>
          </w:tcPr>
          <w:p w:rsidR="00F23B4D" w:rsidRPr="000D04FD" w:rsidRDefault="00F23B4D" w:rsidP="00A012E8">
            <w:pPr>
              <w:pStyle w:val="ab"/>
              <w:tabs>
                <w:tab w:val="left" w:pos="142"/>
                <w:tab w:val="left" w:pos="426"/>
                <w:tab w:val="left" w:pos="993"/>
              </w:tabs>
              <w:ind w:left="0" w:firstLine="142"/>
              <w:jc w:val="center"/>
              <w:rPr>
                <w:rFonts w:ascii="Times New Roman" w:hAnsi="Times New Roman"/>
                <w:sz w:val="16"/>
                <w:szCs w:val="16"/>
              </w:rPr>
            </w:pPr>
            <w:r w:rsidRPr="000D04FD">
              <w:rPr>
                <w:rFonts w:ascii="Times New Roman" w:hAnsi="Times New Roman"/>
                <w:sz w:val="16"/>
                <w:szCs w:val="16"/>
              </w:rPr>
              <w:t>1 220,27</w:t>
            </w:r>
          </w:p>
        </w:tc>
        <w:tc>
          <w:tcPr>
            <w:tcW w:w="1266" w:type="dxa"/>
            <w:vAlign w:val="center"/>
          </w:tcPr>
          <w:p w:rsidR="00F23B4D" w:rsidRPr="000D04FD" w:rsidRDefault="00F23B4D" w:rsidP="00A012E8">
            <w:pPr>
              <w:pStyle w:val="ab"/>
              <w:tabs>
                <w:tab w:val="left" w:pos="142"/>
                <w:tab w:val="left" w:pos="426"/>
                <w:tab w:val="left" w:pos="993"/>
              </w:tabs>
              <w:ind w:left="0" w:firstLine="142"/>
              <w:jc w:val="center"/>
              <w:rPr>
                <w:rFonts w:ascii="Times New Roman" w:hAnsi="Times New Roman"/>
                <w:sz w:val="16"/>
                <w:szCs w:val="16"/>
              </w:rPr>
            </w:pPr>
            <w:r w:rsidRPr="000D04FD">
              <w:rPr>
                <w:rFonts w:ascii="Times New Roman" w:hAnsi="Times New Roman"/>
                <w:sz w:val="16"/>
                <w:szCs w:val="16"/>
              </w:rPr>
              <w:t>76,3</w:t>
            </w:r>
          </w:p>
        </w:tc>
        <w:tc>
          <w:tcPr>
            <w:tcW w:w="1500" w:type="dxa"/>
            <w:vAlign w:val="center"/>
          </w:tcPr>
          <w:p w:rsidR="00F23B4D" w:rsidRPr="000D04FD" w:rsidRDefault="00F23B4D" w:rsidP="00B054D3">
            <w:pPr>
              <w:pStyle w:val="ab"/>
              <w:numPr>
                <w:ilvl w:val="0"/>
                <w:numId w:val="4"/>
              </w:numPr>
              <w:tabs>
                <w:tab w:val="left" w:pos="142"/>
                <w:tab w:val="left" w:pos="426"/>
                <w:tab w:val="left" w:pos="993"/>
              </w:tabs>
              <w:spacing w:after="0" w:line="240" w:lineRule="auto"/>
              <w:jc w:val="center"/>
              <w:rPr>
                <w:rFonts w:ascii="Times New Roman" w:hAnsi="Times New Roman"/>
                <w:sz w:val="16"/>
                <w:szCs w:val="16"/>
              </w:rPr>
            </w:pPr>
            <w:r w:rsidRPr="000D04FD">
              <w:rPr>
                <w:rFonts w:ascii="Times New Roman" w:hAnsi="Times New Roman"/>
                <w:sz w:val="16"/>
                <w:szCs w:val="16"/>
              </w:rPr>
              <w:t>378,34</w:t>
            </w:r>
          </w:p>
        </w:tc>
      </w:tr>
      <w:tr w:rsidR="00F23B4D" w:rsidRPr="00BF2EE1" w:rsidTr="00A012E8">
        <w:tc>
          <w:tcPr>
            <w:tcW w:w="2977" w:type="dxa"/>
          </w:tcPr>
          <w:p w:rsidR="00F23B4D" w:rsidRPr="000D04FD" w:rsidRDefault="00F23B4D" w:rsidP="00A012E8">
            <w:pPr>
              <w:pStyle w:val="ab"/>
              <w:tabs>
                <w:tab w:val="left" w:pos="142"/>
                <w:tab w:val="left" w:pos="426"/>
                <w:tab w:val="left" w:pos="993"/>
              </w:tabs>
              <w:ind w:left="0" w:firstLine="142"/>
              <w:jc w:val="both"/>
              <w:rPr>
                <w:rFonts w:ascii="Times New Roman" w:hAnsi="Times New Roman"/>
                <w:sz w:val="16"/>
                <w:szCs w:val="16"/>
              </w:rPr>
            </w:pPr>
            <w:r w:rsidRPr="000D04FD">
              <w:rPr>
                <w:rFonts w:ascii="Times New Roman" w:hAnsi="Times New Roman"/>
                <w:sz w:val="16"/>
                <w:szCs w:val="16"/>
              </w:rPr>
              <w:t>Итого</w:t>
            </w:r>
          </w:p>
        </w:tc>
        <w:tc>
          <w:tcPr>
            <w:tcW w:w="1026" w:type="dxa"/>
            <w:vAlign w:val="center"/>
          </w:tcPr>
          <w:p w:rsidR="00F23B4D" w:rsidRPr="000D04FD" w:rsidRDefault="00F23B4D" w:rsidP="00A012E8">
            <w:pPr>
              <w:pStyle w:val="ab"/>
              <w:tabs>
                <w:tab w:val="left" w:pos="142"/>
                <w:tab w:val="left" w:pos="426"/>
                <w:tab w:val="left" w:pos="993"/>
              </w:tabs>
              <w:ind w:left="0" w:firstLine="142"/>
              <w:jc w:val="center"/>
              <w:rPr>
                <w:rFonts w:ascii="Times New Roman" w:hAnsi="Times New Roman"/>
                <w:sz w:val="16"/>
                <w:szCs w:val="16"/>
              </w:rPr>
            </w:pPr>
          </w:p>
        </w:tc>
        <w:tc>
          <w:tcPr>
            <w:tcW w:w="1306" w:type="dxa"/>
            <w:vAlign w:val="center"/>
          </w:tcPr>
          <w:p w:rsidR="00F23B4D" w:rsidRPr="000D04FD" w:rsidRDefault="00F23B4D" w:rsidP="00A012E8">
            <w:pPr>
              <w:pStyle w:val="ab"/>
              <w:tabs>
                <w:tab w:val="left" w:pos="142"/>
                <w:tab w:val="left" w:pos="426"/>
                <w:tab w:val="left" w:pos="993"/>
              </w:tabs>
              <w:ind w:left="0" w:firstLine="142"/>
              <w:jc w:val="center"/>
              <w:rPr>
                <w:rFonts w:ascii="Times New Roman" w:hAnsi="Times New Roman"/>
                <w:sz w:val="16"/>
                <w:szCs w:val="16"/>
              </w:rPr>
            </w:pPr>
            <w:r w:rsidRPr="000D04FD">
              <w:rPr>
                <w:rFonts w:ascii="Times New Roman" w:hAnsi="Times New Roman"/>
                <w:sz w:val="16"/>
                <w:szCs w:val="16"/>
              </w:rPr>
              <w:t>3 696,63</w:t>
            </w:r>
          </w:p>
        </w:tc>
        <w:tc>
          <w:tcPr>
            <w:tcW w:w="1281" w:type="dxa"/>
            <w:vAlign w:val="center"/>
          </w:tcPr>
          <w:p w:rsidR="00F23B4D" w:rsidRPr="000D04FD" w:rsidRDefault="00F23B4D" w:rsidP="00A012E8">
            <w:pPr>
              <w:pStyle w:val="ab"/>
              <w:tabs>
                <w:tab w:val="left" w:pos="142"/>
                <w:tab w:val="left" w:pos="426"/>
                <w:tab w:val="left" w:pos="993"/>
              </w:tabs>
              <w:ind w:left="0" w:firstLine="142"/>
              <w:jc w:val="center"/>
              <w:rPr>
                <w:rFonts w:ascii="Times New Roman" w:hAnsi="Times New Roman"/>
                <w:sz w:val="16"/>
                <w:szCs w:val="16"/>
              </w:rPr>
            </w:pPr>
            <w:r w:rsidRPr="000D04FD">
              <w:rPr>
                <w:rFonts w:ascii="Times New Roman" w:hAnsi="Times New Roman"/>
                <w:sz w:val="16"/>
                <w:szCs w:val="16"/>
              </w:rPr>
              <w:t>3 290,87</w:t>
            </w:r>
          </w:p>
        </w:tc>
        <w:tc>
          <w:tcPr>
            <w:tcW w:w="1266" w:type="dxa"/>
            <w:vAlign w:val="center"/>
          </w:tcPr>
          <w:p w:rsidR="00F23B4D" w:rsidRPr="000D04FD" w:rsidRDefault="00F23B4D" w:rsidP="00A012E8">
            <w:pPr>
              <w:pStyle w:val="ab"/>
              <w:tabs>
                <w:tab w:val="left" w:pos="142"/>
                <w:tab w:val="left" w:pos="426"/>
                <w:tab w:val="left" w:pos="993"/>
              </w:tabs>
              <w:ind w:left="0" w:firstLine="142"/>
              <w:jc w:val="center"/>
              <w:rPr>
                <w:rFonts w:ascii="Times New Roman" w:hAnsi="Times New Roman"/>
                <w:sz w:val="16"/>
                <w:szCs w:val="16"/>
              </w:rPr>
            </w:pPr>
            <w:r w:rsidRPr="000D04FD">
              <w:rPr>
                <w:rFonts w:ascii="Times New Roman" w:hAnsi="Times New Roman"/>
                <w:sz w:val="16"/>
                <w:szCs w:val="16"/>
              </w:rPr>
              <w:t>89,0</w:t>
            </w:r>
          </w:p>
        </w:tc>
        <w:tc>
          <w:tcPr>
            <w:tcW w:w="1500" w:type="dxa"/>
            <w:vAlign w:val="center"/>
          </w:tcPr>
          <w:p w:rsidR="00F23B4D" w:rsidRPr="000D04FD" w:rsidRDefault="00F23B4D" w:rsidP="00A012E8">
            <w:pPr>
              <w:pStyle w:val="ab"/>
              <w:tabs>
                <w:tab w:val="left" w:pos="142"/>
                <w:tab w:val="left" w:pos="426"/>
                <w:tab w:val="left" w:pos="993"/>
              </w:tabs>
              <w:ind w:left="0" w:firstLine="142"/>
              <w:jc w:val="center"/>
              <w:rPr>
                <w:rFonts w:ascii="Times New Roman" w:hAnsi="Times New Roman"/>
                <w:sz w:val="16"/>
                <w:szCs w:val="16"/>
              </w:rPr>
            </w:pPr>
            <w:r w:rsidRPr="000D04FD">
              <w:rPr>
                <w:rFonts w:ascii="Times New Roman" w:hAnsi="Times New Roman"/>
                <w:sz w:val="16"/>
                <w:szCs w:val="16"/>
              </w:rPr>
              <w:t>- 405,76</w:t>
            </w:r>
          </w:p>
        </w:tc>
      </w:tr>
    </w:tbl>
    <w:p w:rsidR="00F23B4D" w:rsidRDefault="00F23B4D" w:rsidP="00A012E8">
      <w:pPr>
        <w:pStyle w:val="ab"/>
        <w:tabs>
          <w:tab w:val="left" w:pos="142"/>
          <w:tab w:val="left" w:pos="426"/>
          <w:tab w:val="left" w:pos="993"/>
        </w:tabs>
        <w:spacing w:after="0"/>
        <w:ind w:left="0" w:firstLine="709"/>
        <w:jc w:val="both"/>
        <w:rPr>
          <w:rFonts w:ascii="Times New Roman" w:hAnsi="Times New Roman"/>
          <w:sz w:val="28"/>
          <w:szCs w:val="28"/>
        </w:rPr>
      </w:pPr>
      <w:r w:rsidRPr="00BD7F1F">
        <w:rPr>
          <w:rFonts w:ascii="Times New Roman" w:hAnsi="Times New Roman"/>
          <w:sz w:val="28"/>
          <w:szCs w:val="28"/>
        </w:rPr>
        <w:t xml:space="preserve">Основной удельный вес в общей сумме расходов по субсидиям на иные цели занимают расходы на прочую закупку товаров, работ и услуг, а именно  на закупку товаров, работ и услуг в целях капитального ремонта </w:t>
      </w:r>
      <w:r w:rsidRPr="001147AD">
        <w:rPr>
          <w:rFonts w:ascii="Times New Roman" w:hAnsi="Times New Roman"/>
          <w:sz w:val="28"/>
          <w:szCs w:val="28"/>
        </w:rPr>
        <w:t xml:space="preserve">государственного (муниципального) имущества – </w:t>
      </w:r>
      <w:r>
        <w:rPr>
          <w:rFonts w:ascii="Times New Roman" w:hAnsi="Times New Roman"/>
          <w:sz w:val="28"/>
          <w:szCs w:val="28"/>
        </w:rPr>
        <w:t>38,5</w:t>
      </w:r>
      <w:r w:rsidRPr="001147AD">
        <w:rPr>
          <w:rFonts w:ascii="Times New Roman" w:hAnsi="Times New Roman"/>
          <w:sz w:val="28"/>
          <w:szCs w:val="28"/>
        </w:rPr>
        <w:t xml:space="preserve"> процента.</w:t>
      </w:r>
    </w:p>
    <w:p w:rsidR="00F23B4D" w:rsidRDefault="00F23B4D" w:rsidP="00A012E8">
      <w:pPr>
        <w:pStyle w:val="ab"/>
        <w:tabs>
          <w:tab w:val="left" w:pos="142"/>
          <w:tab w:val="left" w:pos="426"/>
          <w:tab w:val="left" w:pos="993"/>
        </w:tabs>
        <w:spacing w:after="0"/>
        <w:ind w:left="0" w:firstLine="709"/>
        <w:jc w:val="both"/>
        <w:rPr>
          <w:rFonts w:ascii="Times New Roman" w:hAnsi="Times New Roman"/>
          <w:sz w:val="28"/>
          <w:szCs w:val="28"/>
        </w:rPr>
      </w:pPr>
    </w:p>
    <w:p w:rsidR="00F23B4D" w:rsidRDefault="00F23B4D" w:rsidP="00A012E8">
      <w:pPr>
        <w:pStyle w:val="ab"/>
        <w:tabs>
          <w:tab w:val="left" w:pos="142"/>
          <w:tab w:val="left" w:pos="426"/>
          <w:tab w:val="left" w:pos="993"/>
        </w:tabs>
        <w:spacing w:after="0"/>
        <w:ind w:left="0" w:firstLine="709"/>
        <w:jc w:val="both"/>
        <w:rPr>
          <w:rFonts w:ascii="Times New Roman" w:hAnsi="Times New Roman"/>
          <w:sz w:val="28"/>
          <w:szCs w:val="28"/>
        </w:rPr>
      </w:pPr>
      <w:r>
        <w:rPr>
          <w:rFonts w:ascii="Times New Roman" w:hAnsi="Times New Roman"/>
          <w:b/>
          <w:sz w:val="28"/>
          <w:szCs w:val="28"/>
        </w:rPr>
        <w:t>П</w:t>
      </w:r>
      <w:r w:rsidRPr="00417833">
        <w:rPr>
          <w:rFonts w:ascii="Times New Roman" w:hAnsi="Times New Roman"/>
          <w:b/>
          <w:sz w:val="28"/>
          <w:szCs w:val="28"/>
        </w:rPr>
        <w:t>роверка соблюдения законодательства о закупках товаров, работ, услуг</w:t>
      </w:r>
      <w:r>
        <w:rPr>
          <w:rFonts w:ascii="Times New Roman" w:hAnsi="Times New Roman"/>
          <w:sz w:val="28"/>
          <w:szCs w:val="28"/>
        </w:rPr>
        <w:t>.</w:t>
      </w:r>
    </w:p>
    <w:p w:rsidR="00F23B4D" w:rsidRPr="0086770F" w:rsidRDefault="00F23B4D" w:rsidP="00A012E8">
      <w:pPr>
        <w:spacing w:line="276" w:lineRule="auto"/>
        <w:ind w:firstLine="709"/>
        <w:contextualSpacing/>
        <w:rPr>
          <w:szCs w:val="28"/>
        </w:rPr>
      </w:pPr>
      <w:r w:rsidRPr="0086770F">
        <w:rPr>
          <w:szCs w:val="28"/>
        </w:rPr>
        <w:t>В целях осуществления мероприятий по капитальным ремонтам объектов недвижимого имущества, находящихся в оперативном управлении Учреждения, для ведения хозяйственной жизни предприятия, Учреждением организовываются закупки товаров, работ и услуг.</w:t>
      </w:r>
    </w:p>
    <w:p w:rsidR="00F23B4D" w:rsidRPr="0086770F" w:rsidRDefault="00F23B4D" w:rsidP="00A012E8">
      <w:pPr>
        <w:spacing w:line="276" w:lineRule="auto"/>
        <w:ind w:firstLine="709"/>
        <w:contextualSpacing/>
        <w:rPr>
          <w:szCs w:val="28"/>
        </w:rPr>
      </w:pPr>
      <w:r w:rsidRPr="0086770F">
        <w:rPr>
          <w:szCs w:val="28"/>
        </w:rPr>
        <w:t xml:space="preserve"> В соответствии с Соглашениями №21-20200406/5 от 06.04.2020г., № 21-20200603/6 от 03.06.2020г., №21-20210719/15 от 19.07.2021г., №21-20211020/15 от 20.10.2021г., №21-20211109/15 от 09.11.2021г., №21-2121124/15 от 24.11.2021г. о предоставлении  субсидий (далее - Соглашение) ГРБС предоставил субсидии на иные цели МБОУ «</w:t>
      </w:r>
      <w:proofErr w:type="spellStart"/>
      <w:r w:rsidRPr="0086770F">
        <w:rPr>
          <w:szCs w:val="28"/>
        </w:rPr>
        <w:t>Кастахтинская</w:t>
      </w:r>
      <w:proofErr w:type="spellEnd"/>
      <w:r w:rsidRPr="0086770F">
        <w:rPr>
          <w:szCs w:val="28"/>
        </w:rPr>
        <w:t xml:space="preserve"> ООШ», для осуществления мероприятий по капитальному ремонту объектов недвижимого имущества, замена отопительного котла, ремонт и улучшение материально-технической базы пищеблока,  выполнение инженерных изысканий, подготовки проектной документации, проведение государственной экспертизы проектной документации и результатов указанных инженерных изысканий, проведение огораживания зданий и сооружений МБОУ «</w:t>
      </w:r>
      <w:proofErr w:type="spellStart"/>
      <w:r w:rsidRPr="0086770F">
        <w:rPr>
          <w:szCs w:val="28"/>
        </w:rPr>
        <w:t>Кастахтинская</w:t>
      </w:r>
      <w:proofErr w:type="spellEnd"/>
      <w:r w:rsidRPr="0086770F">
        <w:rPr>
          <w:szCs w:val="28"/>
        </w:rPr>
        <w:t xml:space="preserve"> ООШ» в объеме 4 908,35 тыс. рублей, в </w:t>
      </w:r>
      <w:r w:rsidRPr="0086770F">
        <w:rPr>
          <w:szCs w:val="28"/>
        </w:rPr>
        <w:lastRenderedPageBreak/>
        <w:t>том числе за 2020 год – 2 295,24 тыс. рублей, за 2021 год – 2 613,11 тыс. рублей.</w:t>
      </w:r>
    </w:p>
    <w:p w:rsidR="00F23B4D" w:rsidRPr="0086770F" w:rsidRDefault="00F23B4D" w:rsidP="00A012E8">
      <w:pPr>
        <w:spacing w:line="276" w:lineRule="auto"/>
        <w:ind w:firstLine="709"/>
        <w:contextualSpacing/>
        <w:rPr>
          <w:szCs w:val="28"/>
        </w:rPr>
      </w:pPr>
      <w:r w:rsidRPr="0086770F">
        <w:rPr>
          <w:szCs w:val="28"/>
        </w:rPr>
        <w:t>Согласно отчету об исполнении учреждением плана его финансово-хозяйственной деятельности на 01.01.2021 г. (ф. 0503737) по виду финансового обеспечения (деятельности) – субсидии на иные цели, по коду аналитики 243 «Закупка товаров, работ, услуг в целях капитального ремонта государственного (муниципального) имущества»  плановый показатель – 2 667,85 тыс. рублей, исполнение плановых назначений за 2020 год составило 100 % .</w:t>
      </w:r>
    </w:p>
    <w:p w:rsidR="00F23B4D" w:rsidRPr="0086770F" w:rsidRDefault="00F23B4D" w:rsidP="00A012E8">
      <w:pPr>
        <w:spacing w:line="276" w:lineRule="auto"/>
        <w:ind w:firstLine="709"/>
        <w:contextualSpacing/>
        <w:rPr>
          <w:szCs w:val="28"/>
        </w:rPr>
      </w:pPr>
      <w:r w:rsidRPr="0086770F">
        <w:rPr>
          <w:szCs w:val="28"/>
        </w:rPr>
        <w:t>Согласно отчету об исполнении учреждением плана его финансово-хозяйственной деятельности на 01.01.2022 г. (ф. 0503737) по виду финансового обеспечения (деятельности) – субсидии на иные цели, по коду аналитики 243 «Закупка товаров, работ, услуг в целях капитального ремонта государственного (муниципального) имущества»  плановый показатель – 1 598,61 тыс. рублей, исполнение плановых назначений за 2021 год составило 76,3 % или 1 220,27 тыс. рублей. Не использования сумма субсидии была частично возвращена по платежному поручению № 367302 от 11.05.2022 г., № 220383 от 15.03.2022г.  в сумме 28,42 тыс. рублей на основании п.11 Постановления Администрации МО «Усть-Коксинский район» № 33 от 13.01.2022 г., возврат средств субсидий прошлых лет, оставшейся суммой 350,00 тыс. рублей оплачены услуги по капитальному ремонту здания пищеблока МБОУ «</w:t>
      </w:r>
      <w:proofErr w:type="spellStart"/>
      <w:r w:rsidRPr="0086770F">
        <w:rPr>
          <w:szCs w:val="28"/>
        </w:rPr>
        <w:t>Кастахтинская</w:t>
      </w:r>
      <w:proofErr w:type="spellEnd"/>
      <w:r w:rsidRPr="0086770F">
        <w:rPr>
          <w:szCs w:val="28"/>
        </w:rPr>
        <w:t xml:space="preserve"> ООШ» подрядчику ООО «ХОРС» по платежному поручению № 330975 от 24.04.2022 года.  </w:t>
      </w:r>
    </w:p>
    <w:p w:rsidR="00F23B4D" w:rsidRPr="0086770F" w:rsidRDefault="00F23B4D" w:rsidP="00A012E8">
      <w:pPr>
        <w:spacing w:line="276" w:lineRule="auto"/>
        <w:ind w:firstLine="709"/>
        <w:contextualSpacing/>
        <w:rPr>
          <w:szCs w:val="28"/>
        </w:rPr>
      </w:pPr>
      <w:r w:rsidRPr="0086770F">
        <w:rPr>
          <w:szCs w:val="28"/>
        </w:rPr>
        <w:t xml:space="preserve">Часть 1 статья 93 Закона № 44-ФЗ устанавливает  исчерпывающий перечень случаев закупок у единственного поставщика (исполнителя, подрядчика),  согласно условия </w:t>
      </w:r>
      <w:hyperlink r:id="rId40" w:history="1">
        <w:r w:rsidRPr="0086770F">
          <w:rPr>
            <w:szCs w:val="28"/>
          </w:rPr>
          <w:t>пункта 5 части 1 статьи 93</w:t>
        </w:r>
      </w:hyperlink>
      <w:r w:rsidRPr="0086770F">
        <w:rPr>
          <w:szCs w:val="28"/>
        </w:rPr>
        <w:t xml:space="preserve"> Закона № 44-ФЗ, муниципальное образовательное учреждение в случае осуществления закупки товара, работы, услуги, может осуществлять на сумму не превышающую шестисот тысяч рублей. При этом годовой объем закупок, которые  заказчик вправе осуществить на основании данного пункта, не должен превышать пять миллионов рублей  или не должен превышать пятьдесят процентов совокупного годового объемы закупок заказчика и не должен составлять более чем тридцать миллионов рублей.</w:t>
      </w:r>
    </w:p>
    <w:p w:rsidR="00F23B4D" w:rsidRPr="0086770F" w:rsidRDefault="00F23B4D" w:rsidP="00A012E8">
      <w:pPr>
        <w:spacing w:line="276" w:lineRule="auto"/>
        <w:ind w:firstLine="709"/>
        <w:contextualSpacing/>
        <w:rPr>
          <w:rFonts w:eastAsia="Times New Roman"/>
          <w:color w:val="000000"/>
          <w:szCs w:val="28"/>
        </w:rPr>
      </w:pPr>
      <w:r w:rsidRPr="0086770F">
        <w:rPr>
          <w:rFonts w:eastAsia="Times New Roman"/>
          <w:szCs w:val="28"/>
        </w:rPr>
        <w:t>Учреждением, осуществляемые закупки по улучшению материально-технического содержания предприятия, организации проводимых ремонтов на основании договоров, муниципальных контрактов за 2020 и 2021 года, заключенные с подрядчиками и поставщиками, соответствуют указанным условиям.</w:t>
      </w:r>
    </w:p>
    <w:p w:rsidR="003808E5" w:rsidRDefault="003808E5" w:rsidP="00A012E8">
      <w:pPr>
        <w:tabs>
          <w:tab w:val="left" w:pos="993"/>
        </w:tabs>
        <w:autoSpaceDE w:val="0"/>
        <w:autoSpaceDN w:val="0"/>
        <w:adjustRightInd w:val="0"/>
        <w:spacing w:line="276" w:lineRule="auto"/>
        <w:ind w:firstLine="709"/>
        <w:rPr>
          <w:rFonts w:eastAsiaTheme="minorHAnsi"/>
          <w:szCs w:val="28"/>
        </w:rPr>
      </w:pPr>
      <w:r>
        <w:rPr>
          <w:rFonts w:eastAsiaTheme="minorHAnsi"/>
          <w:szCs w:val="28"/>
        </w:rPr>
        <w:lastRenderedPageBreak/>
        <w:t xml:space="preserve">По итогам контрольного мероприятия </w:t>
      </w:r>
      <w:r w:rsidR="001A35AE">
        <w:rPr>
          <w:rFonts w:eastAsiaTheme="minorHAnsi"/>
          <w:szCs w:val="28"/>
        </w:rPr>
        <w:t xml:space="preserve">и.о директора «МБОУ «Кайтанакская ООШ» </w:t>
      </w:r>
      <w:r>
        <w:rPr>
          <w:rFonts w:eastAsiaTheme="minorHAnsi"/>
          <w:szCs w:val="28"/>
        </w:rPr>
        <w:t>выписано представление с рекомендациями устранить и не допускать в дальнейшем выявленных нарушений и недостатков.</w:t>
      </w:r>
    </w:p>
    <w:p w:rsidR="00950F80" w:rsidRPr="00950F80" w:rsidRDefault="00950F80" w:rsidP="00950F80">
      <w:pPr>
        <w:pStyle w:val="ab"/>
        <w:tabs>
          <w:tab w:val="left" w:pos="567"/>
          <w:tab w:val="left" w:pos="1134"/>
        </w:tabs>
        <w:autoSpaceDE w:val="0"/>
        <w:autoSpaceDN w:val="0"/>
        <w:adjustRightInd w:val="0"/>
        <w:spacing w:after="0"/>
        <w:ind w:left="0" w:firstLine="709"/>
        <w:jc w:val="both"/>
        <w:rPr>
          <w:rFonts w:ascii="Times New Roman" w:eastAsiaTheme="minorHAnsi" w:hAnsi="Times New Roman"/>
          <w:sz w:val="28"/>
          <w:szCs w:val="28"/>
        </w:rPr>
      </w:pPr>
    </w:p>
    <w:p w:rsidR="00950F80" w:rsidRDefault="00950F80" w:rsidP="00FD093B">
      <w:pPr>
        <w:spacing w:line="276" w:lineRule="auto"/>
        <w:ind w:firstLine="709"/>
        <w:rPr>
          <w:szCs w:val="28"/>
          <w:shd w:val="clear" w:color="auto" w:fill="FFFFFF"/>
        </w:rPr>
      </w:pPr>
    </w:p>
    <w:p w:rsidR="00F85883" w:rsidRPr="009644A8" w:rsidRDefault="00F85883" w:rsidP="00FD093B">
      <w:pPr>
        <w:spacing w:line="276" w:lineRule="auto"/>
        <w:ind w:firstLine="709"/>
        <w:rPr>
          <w:szCs w:val="28"/>
          <w:shd w:val="clear" w:color="auto" w:fill="FFFFFF"/>
        </w:rPr>
      </w:pPr>
    </w:p>
    <w:sectPr w:rsidR="00F85883" w:rsidRPr="009644A8" w:rsidSect="00802555">
      <w:footerReference w:type="default" r:id="rId41"/>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7E9" w:rsidRDefault="002A47E9" w:rsidP="00802555">
      <w:r>
        <w:separator/>
      </w:r>
    </w:p>
  </w:endnote>
  <w:endnote w:type="continuationSeparator" w:id="0">
    <w:p w:rsidR="002A47E9" w:rsidRDefault="002A47E9" w:rsidP="008025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9663728"/>
      <w:docPartObj>
        <w:docPartGallery w:val="Page Numbers (Bottom of Page)"/>
        <w:docPartUnique/>
      </w:docPartObj>
    </w:sdtPr>
    <w:sdtContent>
      <w:p w:rsidR="00A012E8" w:rsidRDefault="00A05069">
        <w:pPr>
          <w:pStyle w:val="ad"/>
          <w:jc w:val="right"/>
        </w:pPr>
        <w:fldSimple w:instr="PAGE   \* MERGEFORMAT">
          <w:r w:rsidR="00C906DC">
            <w:rPr>
              <w:noProof/>
            </w:rPr>
            <w:t>2</w:t>
          </w:r>
        </w:fldSimple>
      </w:p>
    </w:sdtContent>
  </w:sdt>
  <w:p w:rsidR="00A012E8" w:rsidRDefault="00A012E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7E9" w:rsidRDefault="002A47E9" w:rsidP="00802555">
      <w:r>
        <w:separator/>
      </w:r>
    </w:p>
  </w:footnote>
  <w:footnote w:type="continuationSeparator" w:id="0">
    <w:p w:rsidR="002A47E9" w:rsidRDefault="002A47E9" w:rsidP="008025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26F1A"/>
    <w:multiLevelType w:val="multilevel"/>
    <w:tmpl w:val="04B87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4201908"/>
    <w:multiLevelType w:val="hybridMultilevel"/>
    <w:tmpl w:val="3766BE3E"/>
    <w:lvl w:ilvl="0" w:tplc="E332A102">
      <w:start w:val="1"/>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nsid w:val="76BA023E"/>
    <w:multiLevelType w:val="multilevel"/>
    <w:tmpl w:val="72F24B0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783614FD"/>
    <w:multiLevelType w:val="multilevel"/>
    <w:tmpl w:val="A21CA48A"/>
    <w:lvl w:ilvl="0">
      <w:start w:val="1"/>
      <w:numFmt w:val="decimal"/>
      <w:lvlText w:val="%1."/>
      <w:lvlJc w:val="left"/>
      <w:pPr>
        <w:ind w:left="720" w:hanging="360"/>
      </w:pPr>
      <w:rPr>
        <w:rFonts w:hint="default"/>
        <w:b/>
      </w:rPr>
    </w:lvl>
    <w:lvl w:ilvl="1">
      <w:start w:val="1"/>
      <w:numFmt w:val="decimal"/>
      <w:isLgl/>
      <w:lvlText w:val="%1.%2"/>
      <w:lvlJc w:val="left"/>
      <w:pPr>
        <w:ind w:left="1077" w:hanging="51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3"/>
  </w:num>
  <w:num w:numId="2">
    <w:abstractNumId w:val="2"/>
  </w:num>
  <w:num w:numId="3">
    <w:abstractNumId w:val="0"/>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08"/>
  <w:characterSpacingControl w:val="doNotCompress"/>
  <w:footnotePr>
    <w:footnote w:id="-1"/>
    <w:footnote w:id="0"/>
  </w:footnotePr>
  <w:endnotePr>
    <w:endnote w:id="-1"/>
    <w:endnote w:id="0"/>
  </w:endnotePr>
  <w:compat/>
  <w:rsids>
    <w:rsidRoot w:val="000A1096"/>
    <w:rsid w:val="00001AD1"/>
    <w:rsid w:val="0000358B"/>
    <w:rsid w:val="000136E2"/>
    <w:rsid w:val="00014677"/>
    <w:rsid w:val="00015414"/>
    <w:rsid w:val="0002013C"/>
    <w:rsid w:val="00022FD5"/>
    <w:rsid w:val="00023D62"/>
    <w:rsid w:val="00024D59"/>
    <w:rsid w:val="00026402"/>
    <w:rsid w:val="00031BB7"/>
    <w:rsid w:val="00037955"/>
    <w:rsid w:val="00041263"/>
    <w:rsid w:val="00045158"/>
    <w:rsid w:val="00045371"/>
    <w:rsid w:val="000467CB"/>
    <w:rsid w:val="000475FE"/>
    <w:rsid w:val="000503DA"/>
    <w:rsid w:val="00051461"/>
    <w:rsid w:val="00052BB6"/>
    <w:rsid w:val="00062986"/>
    <w:rsid w:val="00063FD6"/>
    <w:rsid w:val="00066CC2"/>
    <w:rsid w:val="00071D3D"/>
    <w:rsid w:val="000739FF"/>
    <w:rsid w:val="00076917"/>
    <w:rsid w:val="00076B16"/>
    <w:rsid w:val="00084CF3"/>
    <w:rsid w:val="00090CDC"/>
    <w:rsid w:val="000956D2"/>
    <w:rsid w:val="000961BA"/>
    <w:rsid w:val="000A1096"/>
    <w:rsid w:val="000A1A6D"/>
    <w:rsid w:val="000A34F9"/>
    <w:rsid w:val="000A78DF"/>
    <w:rsid w:val="000B0211"/>
    <w:rsid w:val="000B2CC0"/>
    <w:rsid w:val="000B4E09"/>
    <w:rsid w:val="000C0CFF"/>
    <w:rsid w:val="000C7377"/>
    <w:rsid w:val="000D02ED"/>
    <w:rsid w:val="000D06AB"/>
    <w:rsid w:val="000D3962"/>
    <w:rsid w:val="000D4960"/>
    <w:rsid w:val="000E081C"/>
    <w:rsid w:val="000E1BCB"/>
    <w:rsid w:val="000E48CE"/>
    <w:rsid w:val="000E54A8"/>
    <w:rsid w:val="000F1561"/>
    <w:rsid w:val="001048E1"/>
    <w:rsid w:val="00105EE9"/>
    <w:rsid w:val="00111190"/>
    <w:rsid w:val="001122F2"/>
    <w:rsid w:val="00114889"/>
    <w:rsid w:val="00114E51"/>
    <w:rsid w:val="0012069D"/>
    <w:rsid w:val="00121260"/>
    <w:rsid w:val="0013000E"/>
    <w:rsid w:val="001377CB"/>
    <w:rsid w:val="00141C5E"/>
    <w:rsid w:val="00141EE9"/>
    <w:rsid w:val="001447F4"/>
    <w:rsid w:val="00144C9F"/>
    <w:rsid w:val="0014641F"/>
    <w:rsid w:val="00147275"/>
    <w:rsid w:val="00155CF8"/>
    <w:rsid w:val="0016245B"/>
    <w:rsid w:val="0016414B"/>
    <w:rsid w:val="0016579B"/>
    <w:rsid w:val="00172ACE"/>
    <w:rsid w:val="00175FF7"/>
    <w:rsid w:val="00176F1E"/>
    <w:rsid w:val="00180C01"/>
    <w:rsid w:val="00186687"/>
    <w:rsid w:val="0018735B"/>
    <w:rsid w:val="00190D87"/>
    <w:rsid w:val="0019714B"/>
    <w:rsid w:val="001A35AE"/>
    <w:rsid w:val="001A3E6B"/>
    <w:rsid w:val="001A6A37"/>
    <w:rsid w:val="001B0060"/>
    <w:rsid w:val="001C45A5"/>
    <w:rsid w:val="001D39F7"/>
    <w:rsid w:val="001D78A6"/>
    <w:rsid w:val="001E0B35"/>
    <w:rsid w:val="001E5C9C"/>
    <w:rsid w:val="001F0019"/>
    <w:rsid w:val="00201EE3"/>
    <w:rsid w:val="002056E5"/>
    <w:rsid w:val="00206561"/>
    <w:rsid w:val="0020760C"/>
    <w:rsid w:val="002076B5"/>
    <w:rsid w:val="0020774A"/>
    <w:rsid w:val="00210F23"/>
    <w:rsid w:val="00215FC8"/>
    <w:rsid w:val="0022096F"/>
    <w:rsid w:val="00221087"/>
    <w:rsid w:val="002215F0"/>
    <w:rsid w:val="002248EF"/>
    <w:rsid w:val="002259DE"/>
    <w:rsid w:val="00227B26"/>
    <w:rsid w:val="00230DE2"/>
    <w:rsid w:val="00231F31"/>
    <w:rsid w:val="0023286F"/>
    <w:rsid w:val="00236656"/>
    <w:rsid w:val="002526E4"/>
    <w:rsid w:val="00255AE4"/>
    <w:rsid w:val="00255B6B"/>
    <w:rsid w:val="00255D7D"/>
    <w:rsid w:val="002574CD"/>
    <w:rsid w:val="00257A65"/>
    <w:rsid w:val="0026222E"/>
    <w:rsid w:val="00265825"/>
    <w:rsid w:val="00270C5A"/>
    <w:rsid w:val="002738F0"/>
    <w:rsid w:val="002766F1"/>
    <w:rsid w:val="00276EF1"/>
    <w:rsid w:val="00280707"/>
    <w:rsid w:val="00283A19"/>
    <w:rsid w:val="002860F3"/>
    <w:rsid w:val="00287842"/>
    <w:rsid w:val="0028791C"/>
    <w:rsid w:val="00291E87"/>
    <w:rsid w:val="002A3E6E"/>
    <w:rsid w:val="002A43E9"/>
    <w:rsid w:val="002A47E9"/>
    <w:rsid w:val="002A513E"/>
    <w:rsid w:val="002B34DF"/>
    <w:rsid w:val="002B6950"/>
    <w:rsid w:val="002C2562"/>
    <w:rsid w:val="002C40A0"/>
    <w:rsid w:val="002C4AB6"/>
    <w:rsid w:val="002C72E7"/>
    <w:rsid w:val="002D05A6"/>
    <w:rsid w:val="002D0880"/>
    <w:rsid w:val="002D18BD"/>
    <w:rsid w:val="002D32F8"/>
    <w:rsid w:val="002D436D"/>
    <w:rsid w:val="002D512E"/>
    <w:rsid w:val="002D6117"/>
    <w:rsid w:val="002E2312"/>
    <w:rsid w:val="002E3B17"/>
    <w:rsid w:val="002E7511"/>
    <w:rsid w:val="002F02B4"/>
    <w:rsid w:val="002F06D2"/>
    <w:rsid w:val="002F1F80"/>
    <w:rsid w:val="002F3ECB"/>
    <w:rsid w:val="002F40FF"/>
    <w:rsid w:val="002F4655"/>
    <w:rsid w:val="002F4EC9"/>
    <w:rsid w:val="002F6BD6"/>
    <w:rsid w:val="0030610C"/>
    <w:rsid w:val="003069F9"/>
    <w:rsid w:val="00324DA3"/>
    <w:rsid w:val="00325636"/>
    <w:rsid w:val="00326E86"/>
    <w:rsid w:val="003306FA"/>
    <w:rsid w:val="00340DD2"/>
    <w:rsid w:val="00341DE1"/>
    <w:rsid w:val="00343C74"/>
    <w:rsid w:val="00345605"/>
    <w:rsid w:val="003537D7"/>
    <w:rsid w:val="00354F0F"/>
    <w:rsid w:val="00354F13"/>
    <w:rsid w:val="0036060B"/>
    <w:rsid w:val="003611F8"/>
    <w:rsid w:val="00361F6B"/>
    <w:rsid w:val="00362A09"/>
    <w:rsid w:val="00366295"/>
    <w:rsid w:val="0036683E"/>
    <w:rsid w:val="00366BF5"/>
    <w:rsid w:val="00373DB4"/>
    <w:rsid w:val="00376FC5"/>
    <w:rsid w:val="00377E25"/>
    <w:rsid w:val="003808E5"/>
    <w:rsid w:val="00380F80"/>
    <w:rsid w:val="003827C8"/>
    <w:rsid w:val="00382B99"/>
    <w:rsid w:val="00384AE4"/>
    <w:rsid w:val="003874D7"/>
    <w:rsid w:val="00387649"/>
    <w:rsid w:val="00392804"/>
    <w:rsid w:val="003932D8"/>
    <w:rsid w:val="00397014"/>
    <w:rsid w:val="003A1848"/>
    <w:rsid w:val="003A1C7C"/>
    <w:rsid w:val="003A223F"/>
    <w:rsid w:val="003A36C4"/>
    <w:rsid w:val="003A4B4A"/>
    <w:rsid w:val="003B10CC"/>
    <w:rsid w:val="003B13E0"/>
    <w:rsid w:val="003B6B54"/>
    <w:rsid w:val="003C173B"/>
    <w:rsid w:val="003C5817"/>
    <w:rsid w:val="003C6920"/>
    <w:rsid w:val="003C698D"/>
    <w:rsid w:val="003D0809"/>
    <w:rsid w:val="003D1E4E"/>
    <w:rsid w:val="003E7BC9"/>
    <w:rsid w:val="003F2C5E"/>
    <w:rsid w:val="003F54B5"/>
    <w:rsid w:val="00411CCC"/>
    <w:rsid w:val="0041251C"/>
    <w:rsid w:val="0041290D"/>
    <w:rsid w:val="004162DC"/>
    <w:rsid w:val="004167EC"/>
    <w:rsid w:val="00417246"/>
    <w:rsid w:val="0042304D"/>
    <w:rsid w:val="00423658"/>
    <w:rsid w:val="00423AB6"/>
    <w:rsid w:val="00430C2D"/>
    <w:rsid w:val="00432D55"/>
    <w:rsid w:val="004414CF"/>
    <w:rsid w:val="00442105"/>
    <w:rsid w:val="0044450C"/>
    <w:rsid w:val="004512E9"/>
    <w:rsid w:val="0045255E"/>
    <w:rsid w:val="004545AA"/>
    <w:rsid w:val="004573D8"/>
    <w:rsid w:val="00460AF4"/>
    <w:rsid w:val="00467BD7"/>
    <w:rsid w:val="004706CB"/>
    <w:rsid w:val="00471182"/>
    <w:rsid w:val="00472071"/>
    <w:rsid w:val="0047218C"/>
    <w:rsid w:val="00472ECF"/>
    <w:rsid w:val="0047444C"/>
    <w:rsid w:val="00481682"/>
    <w:rsid w:val="004827A3"/>
    <w:rsid w:val="00487586"/>
    <w:rsid w:val="00487A0E"/>
    <w:rsid w:val="0049245E"/>
    <w:rsid w:val="00492CF5"/>
    <w:rsid w:val="004954F3"/>
    <w:rsid w:val="00496102"/>
    <w:rsid w:val="004A20BA"/>
    <w:rsid w:val="004A4F3F"/>
    <w:rsid w:val="004A4FCB"/>
    <w:rsid w:val="004A72F7"/>
    <w:rsid w:val="004A7452"/>
    <w:rsid w:val="004A7934"/>
    <w:rsid w:val="004B702D"/>
    <w:rsid w:val="004C2DCC"/>
    <w:rsid w:val="004C3E0C"/>
    <w:rsid w:val="004C4DEC"/>
    <w:rsid w:val="004C529B"/>
    <w:rsid w:val="004E1600"/>
    <w:rsid w:val="004F245A"/>
    <w:rsid w:val="004F3273"/>
    <w:rsid w:val="004F4783"/>
    <w:rsid w:val="004F784D"/>
    <w:rsid w:val="00501EB1"/>
    <w:rsid w:val="005051DE"/>
    <w:rsid w:val="00506C79"/>
    <w:rsid w:val="00507B77"/>
    <w:rsid w:val="0051227E"/>
    <w:rsid w:val="00513FF1"/>
    <w:rsid w:val="00514704"/>
    <w:rsid w:val="0051534E"/>
    <w:rsid w:val="00517766"/>
    <w:rsid w:val="005212D7"/>
    <w:rsid w:val="00535D18"/>
    <w:rsid w:val="00535E3B"/>
    <w:rsid w:val="00545C1D"/>
    <w:rsid w:val="00547F0D"/>
    <w:rsid w:val="00547FEB"/>
    <w:rsid w:val="00550B04"/>
    <w:rsid w:val="00551305"/>
    <w:rsid w:val="00551E6E"/>
    <w:rsid w:val="00561CB7"/>
    <w:rsid w:val="00567873"/>
    <w:rsid w:val="00567E33"/>
    <w:rsid w:val="00570B77"/>
    <w:rsid w:val="00571167"/>
    <w:rsid w:val="0057240C"/>
    <w:rsid w:val="00576DE4"/>
    <w:rsid w:val="0057737F"/>
    <w:rsid w:val="0058790F"/>
    <w:rsid w:val="00590298"/>
    <w:rsid w:val="0059167F"/>
    <w:rsid w:val="00591BFB"/>
    <w:rsid w:val="00593BC0"/>
    <w:rsid w:val="0059596D"/>
    <w:rsid w:val="005966BA"/>
    <w:rsid w:val="005A5ED5"/>
    <w:rsid w:val="005A6293"/>
    <w:rsid w:val="005B0DCF"/>
    <w:rsid w:val="005B2214"/>
    <w:rsid w:val="005B24A8"/>
    <w:rsid w:val="005B3713"/>
    <w:rsid w:val="005B55C7"/>
    <w:rsid w:val="005C100A"/>
    <w:rsid w:val="005C1FD3"/>
    <w:rsid w:val="005C7725"/>
    <w:rsid w:val="005D05A3"/>
    <w:rsid w:val="005D1834"/>
    <w:rsid w:val="005D2DF7"/>
    <w:rsid w:val="005D7BE6"/>
    <w:rsid w:val="005E1EE2"/>
    <w:rsid w:val="005E7908"/>
    <w:rsid w:val="005F0931"/>
    <w:rsid w:val="00603CB0"/>
    <w:rsid w:val="0061248F"/>
    <w:rsid w:val="006146D9"/>
    <w:rsid w:val="00616CB4"/>
    <w:rsid w:val="00620C8D"/>
    <w:rsid w:val="00621981"/>
    <w:rsid w:val="006242C0"/>
    <w:rsid w:val="00625B1F"/>
    <w:rsid w:val="00636485"/>
    <w:rsid w:val="006402B0"/>
    <w:rsid w:val="0064260E"/>
    <w:rsid w:val="00643177"/>
    <w:rsid w:val="00643245"/>
    <w:rsid w:val="00643446"/>
    <w:rsid w:val="00644775"/>
    <w:rsid w:val="00644D9C"/>
    <w:rsid w:val="00650D91"/>
    <w:rsid w:val="00655D73"/>
    <w:rsid w:val="00660F9C"/>
    <w:rsid w:val="006762E3"/>
    <w:rsid w:val="00682A18"/>
    <w:rsid w:val="00685A2D"/>
    <w:rsid w:val="00686CAF"/>
    <w:rsid w:val="00690845"/>
    <w:rsid w:val="00693868"/>
    <w:rsid w:val="00693E65"/>
    <w:rsid w:val="0069503D"/>
    <w:rsid w:val="006A20C3"/>
    <w:rsid w:val="006A48EC"/>
    <w:rsid w:val="006A5EF1"/>
    <w:rsid w:val="006B5887"/>
    <w:rsid w:val="006C0708"/>
    <w:rsid w:val="006C1450"/>
    <w:rsid w:val="006D1B44"/>
    <w:rsid w:val="006E2FF6"/>
    <w:rsid w:val="006E4914"/>
    <w:rsid w:val="006E6884"/>
    <w:rsid w:val="006E6E57"/>
    <w:rsid w:val="006E7244"/>
    <w:rsid w:val="006F216F"/>
    <w:rsid w:val="006F30C8"/>
    <w:rsid w:val="006F35C9"/>
    <w:rsid w:val="006F6901"/>
    <w:rsid w:val="007035B2"/>
    <w:rsid w:val="00712987"/>
    <w:rsid w:val="0072373F"/>
    <w:rsid w:val="00723F5B"/>
    <w:rsid w:val="0072722C"/>
    <w:rsid w:val="00727493"/>
    <w:rsid w:val="0073058A"/>
    <w:rsid w:val="00730F82"/>
    <w:rsid w:val="007327AA"/>
    <w:rsid w:val="007334CF"/>
    <w:rsid w:val="00735C01"/>
    <w:rsid w:val="00740608"/>
    <w:rsid w:val="007417F7"/>
    <w:rsid w:val="00742A45"/>
    <w:rsid w:val="0074518C"/>
    <w:rsid w:val="00746604"/>
    <w:rsid w:val="00750297"/>
    <w:rsid w:val="00753C88"/>
    <w:rsid w:val="007549F4"/>
    <w:rsid w:val="00763294"/>
    <w:rsid w:val="00764F76"/>
    <w:rsid w:val="00767576"/>
    <w:rsid w:val="00770494"/>
    <w:rsid w:val="00774432"/>
    <w:rsid w:val="00776F9E"/>
    <w:rsid w:val="007770BC"/>
    <w:rsid w:val="00777C75"/>
    <w:rsid w:val="007824F2"/>
    <w:rsid w:val="007827DC"/>
    <w:rsid w:val="00782FC8"/>
    <w:rsid w:val="007911A8"/>
    <w:rsid w:val="00797879"/>
    <w:rsid w:val="0079792A"/>
    <w:rsid w:val="007A1E18"/>
    <w:rsid w:val="007A26F4"/>
    <w:rsid w:val="007A2B36"/>
    <w:rsid w:val="007A43A6"/>
    <w:rsid w:val="007B0F19"/>
    <w:rsid w:val="007B4FA2"/>
    <w:rsid w:val="007C3381"/>
    <w:rsid w:val="007C4F7C"/>
    <w:rsid w:val="007C5F26"/>
    <w:rsid w:val="007C6A9C"/>
    <w:rsid w:val="007D0737"/>
    <w:rsid w:val="007D17E0"/>
    <w:rsid w:val="007D5193"/>
    <w:rsid w:val="007D5D36"/>
    <w:rsid w:val="007D6915"/>
    <w:rsid w:val="007E04BF"/>
    <w:rsid w:val="007E17A4"/>
    <w:rsid w:val="007F25E5"/>
    <w:rsid w:val="007F348A"/>
    <w:rsid w:val="007F3895"/>
    <w:rsid w:val="007F3E6A"/>
    <w:rsid w:val="00801563"/>
    <w:rsid w:val="00802555"/>
    <w:rsid w:val="00803195"/>
    <w:rsid w:val="00804E0D"/>
    <w:rsid w:val="008051F7"/>
    <w:rsid w:val="00810334"/>
    <w:rsid w:val="0081688C"/>
    <w:rsid w:val="00817CCF"/>
    <w:rsid w:val="00823ECE"/>
    <w:rsid w:val="00824527"/>
    <w:rsid w:val="00832740"/>
    <w:rsid w:val="00837A7D"/>
    <w:rsid w:val="00844DA3"/>
    <w:rsid w:val="008453BF"/>
    <w:rsid w:val="00847BD7"/>
    <w:rsid w:val="008503E4"/>
    <w:rsid w:val="00853FC6"/>
    <w:rsid w:val="00854D2E"/>
    <w:rsid w:val="00855FD0"/>
    <w:rsid w:val="00857A52"/>
    <w:rsid w:val="0086379F"/>
    <w:rsid w:val="0086666F"/>
    <w:rsid w:val="008667F5"/>
    <w:rsid w:val="00870D0A"/>
    <w:rsid w:val="00871522"/>
    <w:rsid w:val="008725C1"/>
    <w:rsid w:val="00874D83"/>
    <w:rsid w:val="00876EA0"/>
    <w:rsid w:val="00877636"/>
    <w:rsid w:val="00880790"/>
    <w:rsid w:val="00880F48"/>
    <w:rsid w:val="00881592"/>
    <w:rsid w:val="00881DF5"/>
    <w:rsid w:val="008870B2"/>
    <w:rsid w:val="00891272"/>
    <w:rsid w:val="00891B14"/>
    <w:rsid w:val="00895C39"/>
    <w:rsid w:val="008A0C03"/>
    <w:rsid w:val="008A3054"/>
    <w:rsid w:val="008A32F8"/>
    <w:rsid w:val="008A5C10"/>
    <w:rsid w:val="008B13D9"/>
    <w:rsid w:val="008B2D79"/>
    <w:rsid w:val="008C005D"/>
    <w:rsid w:val="008C124B"/>
    <w:rsid w:val="008C264C"/>
    <w:rsid w:val="008C6B7D"/>
    <w:rsid w:val="008D0BCD"/>
    <w:rsid w:val="008D0E46"/>
    <w:rsid w:val="008D30C9"/>
    <w:rsid w:val="008D43B3"/>
    <w:rsid w:val="008E1F6C"/>
    <w:rsid w:val="008E40F8"/>
    <w:rsid w:val="008E5456"/>
    <w:rsid w:val="008F4C9F"/>
    <w:rsid w:val="008F5475"/>
    <w:rsid w:val="008F5EB3"/>
    <w:rsid w:val="008F6315"/>
    <w:rsid w:val="00901B5E"/>
    <w:rsid w:val="00907D23"/>
    <w:rsid w:val="00907D6C"/>
    <w:rsid w:val="00910574"/>
    <w:rsid w:val="0091254F"/>
    <w:rsid w:val="00913030"/>
    <w:rsid w:val="00921207"/>
    <w:rsid w:val="00922687"/>
    <w:rsid w:val="00926236"/>
    <w:rsid w:val="009314A4"/>
    <w:rsid w:val="00934924"/>
    <w:rsid w:val="0093741B"/>
    <w:rsid w:val="00940D47"/>
    <w:rsid w:val="0094548A"/>
    <w:rsid w:val="00946C4F"/>
    <w:rsid w:val="00950F80"/>
    <w:rsid w:val="0095280A"/>
    <w:rsid w:val="009558F9"/>
    <w:rsid w:val="009644A8"/>
    <w:rsid w:val="00964B32"/>
    <w:rsid w:val="0097116A"/>
    <w:rsid w:val="00974E99"/>
    <w:rsid w:val="00976CD3"/>
    <w:rsid w:val="009802CC"/>
    <w:rsid w:val="00981EF7"/>
    <w:rsid w:val="00983192"/>
    <w:rsid w:val="00984063"/>
    <w:rsid w:val="00986FEB"/>
    <w:rsid w:val="009A06C4"/>
    <w:rsid w:val="009A17B2"/>
    <w:rsid w:val="009A1E9B"/>
    <w:rsid w:val="009A4163"/>
    <w:rsid w:val="009B07EA"/>
    <w:rsid w:val="009B38FE"/>
    <w:rsid w:val="009B6351"/>
    <w:rsid w:val="009C11B8"/>
    <w:rsid w:val="009C2E38"/>
    <w:rsid w:val="009D1CBB"/>
    <w:rsid w:val="009D390C"/>
    <w:rsid w:val="009D4573"/>
    <w:rsid w:val="009E0D9E"/>
    <w:rsid w:val="009E467C"/>
    <w:rsid w:val="009E7DC8"/>
    <w:rsid w:val="009F1C45"/>
    <w:rsid w:val="009F6D99"/>
    <w:rsid w:val="00A002B6"/>
    <w:rsid w:val="00A004E4"/>
    <w:rsid w:val="00A012E8"/>
    <w:rsid w:val="00A02DF2"/>
    <w:rsid w:val="00A05069"/>
    <w:rsid w:val="00A050E4"/>
    <w:rsid w:val="00A10F88"/>
    <w:rsid w:val="00A124DC"/>
    <w:rsid w:val="00A132D4"/>
    <w:rsid w:val="00A138EA"/>
    <w:rsid w:val="00A14303"/>
    <w:rsid w:val="00A149A1"/>
    <w:rsid w:val="00A15EEC"/>
    <w:rsid w:val="00A258D4"/>
    <w:rsid w:val="00A3257B"/>
    <w:rsid w:val="00A355EC"/>
    <w:rsid w:val="00A3685D"/>
    <w:rsid w:val="00A40B5C"/>
    <w:rsid w:val="00A43C00"/>
    <w:rsid w:val="00A44DE2"/>
    <w:rsid w:val="00A460B1"/>
    <w:rsid w:val="00A54CD6"/>
    <w:rsid w:val="00A55A98"/>
    <w:rsid w:val="00A55AA6"/>
    <w:rsid w:val="00A57E7B"/>
    <w:rsid w:val="00A62301"/>
    <w:rsid w:val="00A6300C"/>
    <w:rsid w:val="00A67484"/>
    <w:rsid w:val="00A71F15"/>
    <w:rsid w:val="00A73FD5"/>
    <w:rsid w:val="00A746BE"/>
    <w:rsid w:val="00A7575C"/>
    <w:rsid w:val="00A758DD"/>
    <w:rsid w:val="00A82141"/>
    <w:rsid w:val="00A83C6F"/>
    <w:rsid w:val="00A870E8"/>
    <w:rsid w:val="00A90420"/>
    <w:rsid w:val="00AA0137"/>
    <w:rsid w:val="00AA18E1"/>
    <w:rsid w:val="00AA2297"/>
    <w:rsid w:val="00AA4ACC"/>
    <w:rsid w:val="00AA6434"/>
    <w:rsid w:val="00AB0898"/>
    <w:rsid w:val="00AB35AB"/>
    <w:rsid w:val="00AB47F6"/>
    <w:rsid w:val="00AB48CE"/>
    <w:rsid w:val="00AB6334"/>
    <w:rsid w:val="00AB7538"/>
    <w:rsid w:val="00AB7D37"/>
    <w:rsid w:val="00AC0F6E"/>
    <w:rsid w:val="00AC1593"/>
    <w:rsid w:val="00AC62D6"/>
    <w:rsid w:val="00AC63CF"/>
    <w:rsid w:val="00AD3CDA"/>
    <w:rsid w:val="00AD5E86"/>
    <w:rsid w:val="00AE58AF"/>
    <w:rsid w:val="00AE7FC8"/>
    <w:rsid w:val="00AF305B"/>
    <w:rsid w:val="00AF72F2"/>
    <w:rsid w:val="00B010DB"/>
    <w:rsid w:val="00B054D3"/>
    <w:rsid w:val="00B12DA3"/>
    <w:rsid w:val="00B23A08"/>
    <w:rsid w:val="00B23E75"/>
    <w:rsid w:val="00B32298"/>
    <w:rsid w:val="00B353EB"/>
    <w:rsid w:val="00B36611"/>
    <w:rsid w:val="00B37A21"/>
    <w:rsid w:val="00B4326B"/>
    <w:rsid w:val="00B43EEC"/>
    <w:rsid w:val="00B46A29"/>
    <w:rsid w:val="00B5298A"/>
    <w:rsid w:val="00B53547"/>
    <w:rsid w:val="00B62EB0"/>
    <w:rsid w:val="00B63CF3"/>
    <w:rsid w:val="00B64C33"/>
    <w:rsid w:val="00B66989"/>
    <w:rsid w:val="00B74F94"/>
    <w:rsid w:val="00B83431"/>
    <w:rsid w:val="00B85AB6"/>
    <w:rsid w:val="00B872ED"/>
    <w:rsid w:val="00B87AAD"/>
    <w:rsid w:val="00B9350B"/>
    <w:rsid w:val="00B94215"/>
    <w:rsid w:val="00BA005C"/>
    <w:rsid w:val="00BA1B5C"/>
    <w:rsid w:val="00BA46F8"/>
    <w:rsid w:val="00BB30E1"/>
    <w:rsid w:val="00BB46C1"/>
    <w:rsid w:val="00BB7829"/>
    <w:rsid w:val="00BC1EAF"/>
    <w:rsid w:val="00BC2D7B"/>
    <w:rsid w:val="00BC5CA8"/>
    <w:rsid w:val="00BC759A"/>
    <w:rsid w:val="00BD1850"/>
    <w:rsid w:val="00BD284E"/>
    <w:rsid w:val="00BD32A1"/>
    <w:rsid w:val="00BE22A5"/>
    <w:rsid w:val="00BE7A46"/>
    <w:rsid w:val="00BF031C"/>
    <w:rsid w:val="00BF1808"/>
    <w:rsid w:val="00BF2DCC"/>
    <w:rsid w:val="00BF3249"/>
    <w:rsid w:val="00BF4FDC"/>
    <w:rsid w:val="00C01CDB"/>
    <w:rsid w:val="00C04547"/>
    <w:rsid w:val="00C053D5"/>
    <w:rsid w:val="00C0672A"/>
    <w:rsid w:val="00C1188E"/>
    <w:rsid w:val="00C147BA"/>
    <w:rsid w:val="00C16647"/>
    <w:rsid w:val="00C230BE"/>
    <w:rsid w:val="00C26B60"/>
    <w:rsid w:val="00C30595"/>
    <w:rsid w:val="00C313A9"/>
    <w:rsid w:val="00C410CF"/>
    <w:rsid w:val="00C42330"/>
    <w:rsid w:val="00C4250E"/>
    <w:rsid w:val="00C5283A"/>
    <w:rsid w:val="00C63EB7"/>
    <w:rsid w:val="00C75596"/>
    <w:rsid w:val="00C7595C"/>
    <w:rsid w:val="00C80601"/>
    <w:rsid w:val="00C815A9"/>
    <w:rsid w:val="00C82222"/>
    <w:rsid w:val="00C83A89"/>
    <w:rsid w:val="00C906DC"/>
    <w:rsid w:val="00C91AB4"/>
    <w:rsid w:val="00C91C55"/>
    <w:rsid w:val="00C926F8"/>
    <w:rsid w:val="00C95A6A"/>
    <w:rsid w:val="00C976F9"/>
    <w:rsid w:val="00CA43A9"/>
    <w:rsid w:val="00CA492F"/>
    <w:rsid w:val="00CB43B3"/>
    <w:rsid w:val="00CB6659"/>
    <w:rsid w:val="00CC24FA"/>
    <w:rsid w:val="00CC2864"/>
    <w:rsid w:val="00CC29A7"/>
    <w:rsid w:val="00CC355C"/>
    <w:rsid w:val="00CC6D58"/>
    <w:rsid w:val="00CD1AC0"/>
    <w:rsid w:val="00CD3EC5"/>
    <w:rsid w:val="00CE084D"/>
    <w:rsid w:val="00CE28FD"/>
    <w:rsid w:val="00CE3676"/>
    <w:rsid w:val="00CE46C9"/>
    <w:rsid w:val="00CE5A8E"/>
    <w:rsid w:val="00CF3B9B"/>
    <w:rsid w:val="00CF4B2B"/>
    <w:rsid w:val="00CF50BC"/>
    <w:rsid w:val="00D01EA0"/>
    <w:rsid w:val="00D0285B"/>
    <w:rsid w:val="00D04C3A"/>
    <w:rsid w:val="00D169FA"/>
    <w:rsid w:val="00D24C8F"/>
    <w:rsid w:val="00D270B3"/>
    <w:rsid w:val="00D32850"/>
    <w:rsid w:val="00D35A36"/>
    <w:rsid w:val="00D408D3"/>
    <w:rsid w:val="00D43D8E"/>
    <w:rsid w:val="00D512AF"/>
    <w:rsid w:val="00D5176E"/>
    <w:rsid w:val="00D57838"/>
    <w:rsid w:val="00D60682"/>
    <w:rsid w:val="00D61694"/>
    <w:rsid w:val="00D63D73"/>
    <w:rsid w:val="00D65AFB"/>
    <w:rsid w:val="00D668E0"/>
    <w:rsid w:val="00D70339"/>
    <w:rsid w:val="00D70FEB"/>
    <w:rsid w:val="00D736B1"/>
    <w:rsid w:val="00D766E2"/>
    <w:rsid w:val="00D81842"/>
    <w:rsid w:val="00D837F0"/>
    <w:rsid w:val="00D860EC"/>
    <w:rsid w:val="00D91BD1"/>
    <w:rsid w:val="00D95C7C"/>
    <w:rsid w:val="00D96DAF"/>
    <w:rsid w:val="00DA0A76"/>
    <w:rsid w:val="00DA165E"/>
    <w:rsid w:val="00DA2BA8"/>
    <w:rsid w:val="00DB0B1B"/>
    <w:rsid w:val="00DB15F1"/>
    <w:rsid w:val="00DB1F69"/>
    <w:rsid w:val="00DB390D"/>
    <w:rsid w:val="00DB4C89"/>
    <w:rsid w:val="00DB5E3C"/>
    <w:rsid w:val="00DC03CF"/>
    <w:rsid w:val="00DC11F0"/>
    <w:rsid w:val="00DC14A3"/>
    <w:rsid w:val="00DD09B3"/>
    <w:rsid w:val="00DD365F"/>
    <w:rsid w:val="00DD3A29"/>
    <w:rsid w:val="00DD3C92"/>
    <w:rsid w:val="00DD678D"/>
    <w:rsid w:val="00DE05A7"/>
    <w:rsid w:val="00DE217D"/>
    <w:rsid w:val="00DE2704"/>
    <w:rsid w:val="00DE51E1"/>
    <w:rsid w:val="00DF14FE"/>
    <w:rsid w:val="00DF5D7E"/>
    <w:rsid w:val="00E04A7D"/>
    <w:rsid w:val="00E051ED"/>
    <w:rsid w:val="00E05313"/>
    <w:rsid w:val="00E05ED6"/>
    <w:rsid w:val="00E076DD"/>
    <w:rsid w:val="00E115FC"/>
    <w:rsid w:val="00E14C76"/>
    <w:rsid w:val="00E15A44"/>
    <w:rsid w:val="00E20B40"/>
    <w:rsid w:val="00E21E4C"/>
    <w:rsid w:val="00E22DB9"/>
    <w:rsid w:val="00E23F70"/>
    <w:rsid w:val="00E249BA"/>
    <w:rsid w:val="00E25EA4"/>
    <w:rsid w:val="00E26707"/>
    <w:rsid w:val="00E35365"/>
    <w:rsid w:val="00E3751E"/>
    <w:rsid w:val="00E41DF2"/>
    <w:rsid w:val="00E50FD7"/>
    <w:rsid w:val="00E5543F"/>
    <w:rsid w:val="00E57026"/>
    <w:rsid w:val="00E570A0"/>
    <w:rsid w:val="00E62FD4"/>
    <w:rsid w:val="00E63FFF"/>
    <w:rsid w:val="00E64D42"/>
    <w:rsid w:val="00E679A6"/>
    <w:rsid w:val="00E70155"/>
    <w:rsid w:val="00E745B0"/>
    <w:rsid w:val="00E800AF"/>
    <w:rsid w:val="00E81050"/>
    <w:rsid w:val="00E84796"/>
    <w:rsid w:val="00E85988"/>
    <w:rsid w:val="00E92447"/>
    <w:rsid w:val="00E92EE3"/>
    <w:rsid w:val="00E93658"/>
    <w:rsid w:val="00E94E50"/>
    <w:rsid w:val="00E956C9"/>
    <w:rsid w:val="00E958E3"/>
    <w:rsid w:val="00E96F8F"/>
    <w:rsid w:val="00EA12CF"/>
    <w:rsid w:val="00EA7291"/>
    <w:rsid w:val="00EB6A27"/>
    <w:rsid w:val="00EC07E5"/>
    <w:rsid w:val="00EC14AA"/>
    <w:rsid w:val="00ED1C71"/>
    <w:rsid w:val="00ED21D7"/>
    <w:rsid w:val="00ED6880"/>
    <w:rsid w:val="00ED7C13"/>
    <w:rsid w:val="00EE245B"/>
    <w:rsid w:val="00EF00DF"/>
    <w:rsid w:val="00EF2096"/>
    <w:rsid w:val="00EF3FD1"/>
    <w:rsid w:val="00EF7101"/>
    <w:rsid w:val="00F02ADA"/>
    <w:rsid w:val="00F054D2"/>
    <w:rsid w:val="00F07194"/>
    <w:rsid w:val="00F14283"/>
    <w:rsid w:val="00F15BFD"/>
    <w:rsid w:val="00F21985"/>
    <w:rsid w:val="00F23B4D"/>
    <w:rsid w:val="00F26BBD"/>
    <w:rsid w:val="00F271F6"/>
    <w:rsid w:val="00F34553"/>
    <w:rsid w:val="00F37E82"/>
    <w:rsid w:val="00F37EED"/>
    <w:rsid w:val="00F414EA"/>
    <w:rsid w:val="00F442E3"/>
    <w:rsid w:val="00F4687D"/>
    <w:rsid w:val="00F51308"/>
    <w:rsid w:val="00F51D9D"/>
    <w:rsid w:val="00F536B4"/>
    <w:rsid w:val="00F53FC0"/>
    <w:rsid w:val="00F568BE"/>
    <w:rsid w:val="00F6393A"/>
    <w:rsid w:val="00F66F0D"/>
    <w:rsid w:val="00F73503"/>
    <w:rsid w:val="00F755AF"/>
    <w:rsid w:val="00F7658C"/>
    <w:rsid w:val="00F76C67"/>
    <w:rsid w:val="00F833EF"/>
    <w:rsid w:val="00F85883"/>
    <w:rsid w:val="00FA15E5"/>
    <w:rsid w:val="00FA1BBC"/>
    <w:rsid w:val="00FA2C69"/>
    <w:rsid w:val="00FB2D27"/>
    <w:rsid w:val="00FB3A05"/>
    <w:rsid w:val="00FB4A12"/>
    <w:rsid w:val="00FB5163"/>
    <w:rsid w:val="00FC4D89"/>
    <w:rsid w:val="00FC55F7"/>
    <w:rsid w:val="00FD093B"/>
    <w:rsid w:val="00FD3C38"/>
    <w:rsid w:val="00FD79B3"/>
    <w:rsid w:val="00FE2550"/>
    <w:rsid w:val="00FE46BC"/>
    <w:rsid w:val="00FE62EA"/>
    <w:rsid w:val="00FE72C3"/>
    <w:rsid w:val="00FF0852"/>
    <w:rsid w:val="00FF18D2"/>
    <w:rsid w:val="00FF34AE"/>
    <w:rsid w:val="00FF466B"/>
    <w:rsid w:val="00FF4C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D79"/>
    <w:pPr>
      <w:spacing w:after="0" w:line="240" w:lineRule="auto"/>
      <w:ind w:firstLine="567"/>
      <w:jc w:val="both"/>
    </w:pPr>
    <w:rPr>
      <w:rFonts w:ascii="Times New Roman" w:eastAsia="Calibri" w:hAnsi="Times New Roman" w:cs="Times New Roman"/>
      <w:sz w:val="28"/>
    </w:rPr>
  </w:style>
  <w:style w:type="paragraph" w:styleId="1">
    <w:name w:val="heading 1"/>
    <w:basedOn w:val="a"/>
    <w:link w:val="10"/>
    <w:uiPriority w:val="9"/>
    <w:qFormat/>
    <w:rsid w:val="008B2D79"/>
    <w:pPr>
      <w:outlineLvl w:val="0"/>
    </w:pPr>
    <w:rPr>
      <w:rFonts w:eastAsia="Times New Roman"/>
      <w:b/>
      <w:bCs/>
      <w:kern w:val="36"/>
      <w:szCs w:val="48"/>
    </w:rPr>
  </w:style>
  <w:style w:type="paragraph" w:styleId="2">
    <w:name w:val="heading 2"/>
    <w:basedOn w:val="a"/>
    <w:link w:val="20"/>
    <w:uiPriority w:val="9"/>
    <w:qFormat/>
    <w:rsid w:val="00F23B4D"/>
    <w:pPr>
      <w:spacing w:before="100" w:beforeAutospacing="1" w:after="100" w:afterAutospacing="1"/>
      <w:ind w:firstLine="0"/>
      <w:jc w:val="left"/>
      <w:outlineLvl w:val="1"/>
    </w:pPr>
    <w:rPr>
      <w:rFonts w:eastAsia="Times New Roman"/>
      <w:b/>
      <w:bCs/>
      <w:sz w:val="36"/>
      <w:szCs w:val="36"/>
      <w:lang w:eastAsia="ru-RU"/>
    </w:rPr>
  </w:style>
  <w:style w:type="paragraph" w:styleId="3">
    <w:name w:val="heading 3"/>
    <w:basedOn w:val="a"/>
    <w:next w:val="a"/>
    <w:link w:val="30"/>
    <w:uiPriority w:val="9"/>
    <w:unhideWhenUsed/>
    <w:qFormat/>
    <w:rsid w:val="00F23B4D"/>
    <w:pPr>
      <w:keepNext/>
      <w:keepLines/>
      <w:spacing w:before="200" w:line="276" w:lineRule="auto"/>
      <w:ind w:firstLine="0"/>
      <w:jc w:val="left"/>
      <w:outlineLvl w:val="2"/>
    </w:pPr>
    <w:rPr>
      <w:rFonts w:asciiTheme="majorHAnsi" w:eastAsiaTheme="majorEastAsia" w:hAnsiTheme="majorHAnsi" w:cstheme="majorBidi"/>
      <w:b/>
      <w:bCs/>
      <w:color w:val="4F81BD" w:themeColor="accent1"/>
      <w:sz w:val="22"/>
      <w:lang w:eastAsia="ru-RU"/>
    </w:rPr>
  </w:style>
  <w:style w:type="paragraph" w:styleId="5">
    <w:name w:val="heading 5"/>
    <w:basedOn w:val="a"/>
    <w:next w:val="a"/>
    <w:link w:val="50"/>
    <w:uiPriority w:val="9"/>
    <w:semiHidden/>
    <w:unhideWhenUsed/>
    <w:qFormat/>
    <w:rsid w:val="00F23B4D"/>
    <w:pPr>
      <w:keepNext/>
      <w:keepLines/>
      <w:spacing w:before="200" w:line="276" w:lineRule="auto"/>
      <w:ind w:firstLine="0"/>
      <w:jc w:val="left"/>
      <w:outlineLvl w:val="4"/>
    </w:pPr>
    <w:rPr>
      <w:rFonts w:asciiTheme="majorHAnsi" w:eastAsiaTheme="majorEastAsia" w:hAnsiTheme="majorHAnsi" w:cstheme="majorBidi"/>
      <w:color w:val="243F60" w:themeColor="accent1" w:themeShade="7F"/>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2D79"/>
    <w:rPr>
      <w:rFonts w:ascii="Times New Roman" w:eastAsia="Times New Roman" w:hAnsi="Times New Roman" w:cs="Times New Roman"/>
      <w:b/>
      <w:bCs/>
      <w:kern w:val="36"/>
      <w:sz w:val="28"/>
      <w:szCs w:val="48"/>
    </w:rPr>
  </w:style>
  <w:style w:type="paragraph" w:styleId="a3">
    <w:name w:val="No Spacing"/>
    <w:link w:val="a4"/>
    <w:uiPriority w:val="1"/>
    <w:qFormat/>
    <w:rsid w:val="008B2D79"/>
    <w:pPr>
      <w:spacing w:after="0" w:line="240" w:lineRule="auto"/>
      <w:jc w:val="both"/>
    </w:pPr>
    <w:rPr>
      <w:rFonts w:ascii="Times New Roman" w:eastAsia="Calibri" w:hAnsi="Times New Roman" w:cs="Times New Roman"/>
      <w:sz w:val="20"/>
    </w:rPr>
  </w:style>
  <w:style w:type="character" w:customStyle="1" w:styleId="a4">
    <w:name w:val="Без интервала Знак"/>
    <w:link w:val="a3"/>
    <w:uiPriority w:val="1"/>
    <w:locked/>
    <w:rsid w:val="008B2D79"/>
    <w:rPr>
      <w:rFonts w:ascii="Times New Roman" w:eastAsia="Calibri" w:hAnsi="Times New Roman" w:cs="Times New Roman"/>
      <w:sz w:val="20"/>
    </w:rPr>
  </w:style>
  <w:style w:type="paragraph" w:styleId="a5">
    <w:name w:val="Body Text"/>
    <w:basedOn w:val="a"/>
    <w:link w:val="11"/>
    <w:unhideWhenUsed/>
    <w:rsid w:val="008B2D79"/>
    <w:pPr>
      <w:widowControl w:val="0"/>
      <w:suppressAutoHyphens/>
      <w:autoSpaceDE w:val="0"/>
      <w:spacing w:after="120"/>
      <w:ind w:firstLine="709"/>
    </w:pPr>
    <w:rPr>
      <w:rFonts w:eastAsia="Times New Roman"/>
      <w:sz w:val="20"/>
      <w:szCs w:val="20"/>
      <w:lang w:eastAsia="ar-SA"/>
    </w:rPr>
  </w:style>
  <w:style w:type="character" w:customStyle="1" w:styleId="a6">
    <w:name w:val="Основной текст Знак"/>
    <w:basedOn w:val="a0"/>
    <w:rsid w:val="008B2D79"/>
    <w:rPr>
      <w:rFonts w:ascii="Times New Roman" w:eastAsia="Calibri" w:hAnsi="Times New Roman" w:cs="Times New Roman"/>
      <w:sz w:val="28"/>
    </w:rPr>
  </w:style>
  <w:style w:type="character" w:customStyle="1" w:styleId="11">
    <w:name w:val="Основной текст Знак1"/>
    <w:link w:val="a5"/>
    <w:uiPriority w:val="99"/>
    <w:locked/>
    <w:rsid w:val="008B2D79"/>
    <w:rPr>
      <w:rFonts w:ascii="Times New Roman" w:eastAsia="Times New Roman" w:hAnsi="Times New Roman" w:cs="Times New Roman"/>
      <w:sz w:val="20"/>
      <w:szCs w:val="20"/>
      <w:lang w:eastAsia="ar-SA"/>
    </w:rPr>
  </w:style>
  <w:style w:type="paragraph" w:styleId="a7">
    <w:name w:val="header"/>
    <w:basedOn w:val="a"/>
    <w:link w:val="a8"/>
    <w:uiPriority w:val="99"/>
    <w:unhideWhenUsed/>
    <w:rsid w:val="002574CD"/>
    <w:pPr>
      <w:tabs>
        <w:tab w:val="center" w:pos="4677"/>
        <w:tab w:val="right" w:pos="9355"/>
      </w:tabs>
      <w:spacing w:after="200" w:line="276" w:lineRule="auto"/>
      <w:ind w:firstLine="0"/>
      <w:jc w:val="left"/>
    </w:pPr>
    <w:rPr>
      <w:rFonts w:ascii="Calibri" w:hAnsi="Calibri"/>
      <w:sz w:val="22"/>
    </w:rPr>
  </w:style>
  <w:style w:type="character" w:customStyle="1" w:styleId="a8">
    <w:name w:val="Верхний колонтитул Знак"/>
    <w:basedOn w:val="a0"/>
    <w:link w:val="a7"/>
    <w:uiPriority w:val="99"/>
    <w:rsid w:val="002574CD"/>
    <w:rPr>
      <w:rFonts w:ascii="Calibri" w:eastAsia="Calibri" w:hAnsi="Calibri" w:cs="Times New Roman"/>
    </w:rPr>
  </w:style>
  <w:style w:type="paragraph" w:styleId="a9">
    <w:name w:val="Balloon Text"/>
    <w:basedOn w:val="a"/>
    <w:link w:val="aa"/>
    <w:uiPriority w:val="99"/>
    <w:semiHidden/>
    <w:unhideWhenUsed/>
    <w:rsid w:val="002574CD"/>
    <w:rPr>
      <w:rFonts w:ascii="Tahoma" w:hAnsi="Tahoma" w:cs="Tahoma"/>
      <w:sz w:val="16"/>
      <w:szCs w:val="16"/>
    </w:rPr>
  </w:style>
  <w:style w:type="character" w:customStyle="1" w:styleId="aa">
    <w:name w:val="Текст выноски Знак"/>
    <w:basedOn w:val="a0"/>
    <w:link w:val="a9"/>
    <w:uiPriority w:val="99"/>
    <w:semiHidden/>
    <w:rsid w:val="002574CD"/>
    <w:rPr>
      <w:rFonts w:ascii="Tahoma" w:eastAsia="Calibri" w:hAnsi="Tahoma" w:cs="Tahoma"/>
      <w:sz w:val="16"/>
      <w:szCs w:val="16"/>
    </w:rPr>
  </w:style>
  <w:style w:type="paragraph" w:styleId="ab">
    <w:name w:val="List Paragraph"/>
    <w:basedOn w:val="a"/>
    <w:uiPriority w:val="34"/>
    <w:qFormat/>
    <w:rsid w:val="002574CD"/>
    <w:pPr>
      <w:spacing w:after="200" w:line="276" w:lineRule="auto"/>
      <w:ind w:left="720" w:firstLine="0"/>
      <w:contextualSpacing/>
      <w:jc w:val="left"/>
    </w:pPr>
    <w:rPr>
      <w:rFonts w:ascii="Calibri" w:eastAsia="Times New Roman" w:hAnsi="Calibri"/>
      <w:sz w:val="22"/>
      <w:lang w:eastAsia="ru-RU"/>
    </w:rPr>
  </w:style>
  <w:style w:type="paragraph" w:customStyle="1" w:styleId="ConsPlusNormal">
    <w:name w:val="ConsPlusNormal"/>
    <w:rsid w:val="00A355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link w:val="Default0"/>
    <w:rsid w:val="00AB633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efault0">
    <w:name w:val="Default Знак"/>
    <w:link w:val="Default"/>
    <w:uiPriority w:val="99"/>
    <w:locked/>
    <w:rsid w:val="00AB6334"/>
    <w:rPr>
      <w:rFonts w:ascii="Times New Roman" w:eastAsia="Times New Roman" w:hAnsi="Times New Roman" w:cs="Times New Roman"/>
      <w:color w:val="000000"/>
      <w:sz w:val="24"/>
      <w:szCs w:val="24"/>
      <w:lang w:eastAsia="ru-RU"/>
    </w:rPr>
  </w:style>
  <w:style w:type="paragraph" w:styleId="ac">
    <w:name w:val="Normal (Web)"/>
    <w:basedOn w:val="a"/>
    <w:uiPriority w:val="99"/>
    <w:unhideWhenUsed/>
    <w:rsid w:val="00AE58AF"/>
    <w:pPr>
      <w:spacing w:before="100" w:beforeAutospacing="1" w:after="100" w:afterAutospacing="1"/>
      <w:ind w:firstLine="0"/>
      <w:jc w:val="left"/>
    </w:pPr>
    <w:rPr>
      <w:rFonts w:eastAsia="Times New Roman"/>
      <w:sz w:val="24"/>
      <w:szCs w:val="24"/>
      <w:lang w:eastAsia="ru-RU"/>
    </w:rPr>
  </w:style>
  <w:style w:type="paragraph" w:styleId="ad">
    <w:name w:val="footer"/>
    <w:basedOn w:val="a"/>
    <w:link w:val="ae"/>
    <w:uiPriority w:val="99"/>
    <w:unhideWhenUsed/>
    <w:rsid w:val="00802555"/>
    <w:pPr>
      <w:tabs>
        <w:tab w:val="center" w:pos="4677"/>
        <w:tab w:val="right" w:pos="9355"/>
      </w:tabs>
    </w:pPr>
  </w:style>
  <w:style w:type="character" w:customStyle="1" w:styleId="ae">
    <w:name w:val="Нижний колонтитул Знак"/>
    <w:basedOn w:val="a0"/>
    <w:link w:val="ad"/>
    <w:uiPriority w:val="99"/>
    <w:rsid w:val="00802555"/>
    <w:rPr>
      <w:rFonts w:ascii="Times New Roman" w:eastAsia="Calibri" w:hAnsi="Times New Roman" w:cs="Times New Roman"/>
      <w:sz w:val="28"/>
    </w:rPr>
  </w:style>
  <w:style w:type="character" w:styleId="af">
    <w:name w:val="Hyperlink"/>
    <w:basedOn w:val="a0"/>
    <w:uiPriority w:val="99"/>
    <w:unhideWhenUsed/>
    <w:rsid w:val="009F6D99"/>
    <w:rPr>
      <w:color w:val="0000FF" w:themeColor="hyperlink"/>
      <w:u w:val="single"/>
    </w:rPr>
  </w:style>
  <w:style w:type="table" w:styleId="af0">
    <w:name w:val="Table Grid"/>
    <w:basedOn w:val="a1"/>
    <w:uiPriority w:val="59"/>
    <w:rsid w:val="00DB15F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F23B4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23B4D"/>
    <w:rPr>
      <w:rFonts w:asciiTheme="majorHAnsi" w:eastAsiaTheme="majorEastAsia" w:hAnsiTheme="majorHAnsi" w:cstheme="majorBidi"/>
      <w:b/>
      <w:bCs/>
      <w:color w:val="4F81BD" w:themeColor="accent1"/>
      <w:lang w:eastAsia="ru-RU"/>
    </w:rPr>
  </w:style>
  <w:style w:type="character" w:customStyle="1" w:styleId="50">
    <w:name w:val="Заголовок 5 Знак"/>
    <w:basedOn w:val="a0"/>
    <w:link w:val="5"/>
    <w:uiPriority w:val="9"/>
    <w:semiHidden/>
    <w:rsid w:val="00F23B4D"/>
    <w:rPr>
      <w:rFonts w:asciiTheme="majorHAnsi" w:eastAsiaTheme="majorEastAsia" w:hAnsiTheme="majorHAnsi" w:cstheme="majorBidi"/>
      <w:color w:val="243F60" w:themeColor="accent1" w:themeShade="7F"/>
      <w:lang w:eastAsia="ru-RU"/>
    </w:rPr>
  </w:style>
  <w:style w:type="character" w:customStyle="1" w:styleId="apple-converted-space">
    <w:name w:val="apple-converted-space"/>
    <w:basedOn w:val="a0"/>
    <w:rsid w:val="00F23B4D"/>
  </w:style>
  <w:style w:type="paragraph" w:customStyle="1" w:styleId="12">
    <w:name w:val="Без интервала1"/>
    <w:rsid w:val="00F23B4D"/>
    <w:pPr>
      <w:spacing w:after="0" w:line="240" w:lineRule="auto"/>
    </w:pPr>
    <w:rPr>
      <w:rFonts w:ascii="Calibri" w:eastAsia="Times New Roman" w:hAnsi="Calibri" w:cs="Times New Roman"/>
    </w:rPr>
  </w:style>
  <w:style w:type="paragraph" w:customStyle="1" w:styleId="copyright-info">
    <w:name w:val="copyright-info"/>
    <w:basedOn w:val="a"/>
    <w:rsid w:val="00F23B4D"/>
    <w:pPr>
      <w:spacing w:before="100" w:beforeAutospacing="1" w:after="100" w:afterAutospacing="1"/>
      <w:ind w:firstLine="0"/>
      <w:jc w:val="left"/>
    </w:pPr>
    <w:rPr>
      <w:rFonts w:eastAsia="Times New Roman"/>
      <w:sz w:val="24"/>
      <w:szCs w:val="24"/>
      <w:lang w:eastAsia="ru-RU"/>
    </w:rPr>
  </w:style>
  <w:style w:type="paragraph" w:customStyle="1" w:styleId="ConsPlusTitle">
    <w:name w:val="ConsPlusTitle"/>
    <w:rsid w:val="00F23B4D"/>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printj">
    <w:name w:val="printj"/>
    <w:basedOn w:val="a"/>
    <w:rsid w:val="00F23B4D"/>
    <w:pPr>
      <w:spacing w:before="100" w:beforeAutospacing="1" w:after="100" w:afterAutospacing="1"/>
      <w:ind w:firstLine="0"/>
      <w:jc w:val="left"/>
    </w:pPr>
    <w:rPr>
      <w:rFonts w:eastAsia="Times New Roman"/>
      <w:sz w:val="24"/>
      <w:szCs w:val="24"/>
      <w:lang w:eastAsia="ru-RU"/>
    </w:rPr>
  </w:style>
  <w:style w:type="paragraph" w:customStyle="1" w:styleId="13">
    <w:name w:val="Должность1"/>
    <w:basedOn w:val="a"/>
    <w:rsid w:val="00F23B4D"/>
    <w:pPr>
      <w:overflowPunct w:val="0"/>
      <w:autoSpaceDE w:val="0"/>
      <w:autoSpaceDN w:val="0"/>
      <w:adjustRightInd w:val="0"/>
      <w:ind w:firstLine="0"/>
      <w:jc w:val="left"/>
      <w:textAlignment w:val="baseline"/>
    </w:pPr>
    <w:rPr>
      <w:rFonts w:eastAsia="Times New Roman"/>
      <w:szCs w:val="28"/>
      <w:lang w:eastAsia="ru-RU"/>
    </w:rPr>
  </w:style>
  <w:style w:type="character" w:customStyle="1" w:styleId="af1">
    <w:name w:val="Гипертекстовая ссылка"/>
    <w:basedOn w:val="a0"/>
    <w:rsid w:val="00F23B4D"/>
    <w:rPr>
      <w:b/>
      <w:bCs/>
      <w:color w:val="106BBE"/>
      <w:sz w:val="26"/>
      <w:szCs w:val="26"/>
    </w:rPr>
  </w:style>
  <w:style w:type="paragraph" w:customStyle="1" w:styleId="formattext">
    <w:name w:val="formattext"/>
    <w:basedOn w:val="a"/>
    <w:rsid w:val="00F23B4D"/>
    <w:pPr>
      <w:spacing w:before="100" w:beforeAutospacing="1" w:after="100" w:afterAutospacing="1"/>
      <w:ind w:firstLine="0"/>
      <w:jc w:val="left"/>
    </w:pPr>
    <w:rPr>
      <w:rFonts w:eastAsia="Times New Roman"/>
      <w:sz w:val="24"/>
      <w:szCs w:val="24"/>
      <w:lang w:eastAsia="ru-RU"/>
    </w:rPr>
  </w:style>
  <w:style w:type="paragraph" w:customStyle="1" w:styleId="headertext">
    <w:name w:val="headertext"/>
    <w:basedOn w:val="a"/>
    <w:rsid w:val="00F23B4D"/>
    <w:pPr>
      <w:spacing w:before="100" w:beforeAutospacing="1" w:after="100" w:afterAutospacing="1"/>
      <w:ind w:firstLine="0"/>
      <w:jc w:val="left"/>
    </w:pPr>
    <w:rPr>
      <w:rFonts w:eastAsia="Times New Roman"/>
      <w:sz w:val="24"/>
      <w:szCs w:val="24"/>
      <w:lang w:eastAsia="ru-RU"/>
    </w:rPr>
  </w:style>
  <w:style w:type="paragraph" w:customStyle="1" w:styleId="af2">
    <w:name w:val="адрес"/>
    <w:basedOn w:val="a"/>
    <w:rsid w:val="00F23B4D"/>
    <w:pPr>
      <w:overflowPunct w:val="0"/>
      <w:autoSpaceDE w:val="0"/>
      <w:autoSpaceDN w:val="0"/>
      <w:adjustRightInd w:val="0"/>
      <w:ind w:firstLine="0"/>
      <w:jc w:val="center"/>
      <w:textAlignment w:val="baseline"/>
    </w:pPr>
    <w:rPr>
      <w:rFonts w:eastAsia="Times New Roman"/>
      <w:szCs w:val="28"/>
      <w:lang w:eastAsia="ru-RU"/>
    </w:rPr>
  </w:style>
  <w:style w:type="character" w:styleId="af3">
    <w:name w:val="Emphasis"/>
    <w:basedOn w:val="a0"/>
    <w:uiPriority w:val="20"/>
    <w:qFormat/>
    <w:rsid w:val="00F23B4D"/>
    <w:rPr>
      <w:i/>
      <w:iCs/>
    </w:rPr>
  </w:style>
  <w:style w:type="character" w:styleId="af4">
    <w:name w:val="Strong"/>
    <w:basedOn w:val="a0"/>
    <w:uiPriority w:val="22"/>
    <w:qFormat/>
    <w:rsid w:val="00F23B4D"/>
    <w:rPr>
      <w:b/>
      <w:bCs/>
    </w:rPr>
  </w:style>
  <w:style w:type="paragraph" w:customStyle="1" w:styleId="ConsNormal">
    <w:name w:val="ConsNormal"/>
    <w:rsid w:val="00F23B4D"/>
    <w:pPr>
      <w:autoSpaceDE w:val="0"/>
      <w:autoSpaceDN w:val="0"/>
      <w:adjustRightInd w:val="0"/>
      <w:spacing w:after="0" w:line="240" w:lineRule="auto"/>
      <w:ind w:firstLine="720"/>
      <w:jc w:val="both"/>
    </w:pPr>
    <w:rPr>
      <w:rFonts w:ascii="Times New Roman" w:eastAsia="Times New Roman" w:hAnsi="Times New Roman" w:cs="Arial"/>
      <w:sz w:val="28"/>
      <w:szCs w:val="20"/>
      <w:lang w:eastAsia="ru-RU"/>
    </w:rPr>
  </w:style>
  <w:style w:type="paragraph" w:customStyle="1" w:styleId="consplusnormal0">
    <w:name w:val="consplusnormal"/>
    <w:basedOn w:val="a"/>
    <w:rsid w:val="00F23B4D"/>
    <w:pPr>
      <w:spacing w:before="100" w:beforeAutospacing="1" w:after="100" w:afterAutospacing="1"/>
      <w:ind w:firstLine="0"/>
      <w:jc w:val="left"/>
    </w:pPr>
    <w:rPr>
      <w:rFonts w:eastAsia="Times New Roman"/>
      <w:sz w:val="24"/>
      <w:szCs w:val="24"/>
      <w:lang w:eastAsia="ru-RU"/>
    </w:rPr>
  </w:style>
  <w:style w:type="paragraph" w:customStyle="1" w:styleId="pboth">
    <w:name w:val="pboth"/>
    <w:basedOn w:val="a"/>
    <w:rsid w:val="00F23B4D"/>
    <w:pPr>
      <w:spacing w:before="100" w:beforeAutospacing="1" w:after="100" w:afterAutospacing="1"/>
      <w:ind w:firstLine="0"/>
      <w:jc w:val="left"/>
    </w:pPr>
    <w:rPr>
      <w:rFonts w:eastAsia="Times New Roman"/>
      <w:sz w:val="24"/>
      <w:szCs w:val="24"/>
      <w:lang w:eastAsia="ru-RU"/>
    </w:rPr>
  </w:style>
  <w:style w:type="paragraph" w:customStyle="1" w:styleId="ConsPlusCell">
    <w:name w:val="ConsPlusCell"/>
    <w:rsid w:val="00F23B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f0"/>
    <w:uiPriority w:val="59"/>
    <w:rsid w:val="00F23B4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pt">
    <w:name w:val="Основной текст + 14 pt"/>
    <w:rsid w:val="00F23B4D"/>
    <w:rPr>
      <w:rFonts w:ascii="Times New Roman" w:hAnsi="Times New Roman" w:cs="Times New Roman"/>
      <w:spacing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D79"/>
    <w:pPr>
      <w:spacing w:after="0" w:line="240" w:lineRule="auto"/>
      <w:ind w:firstLine="567"/>
      <w:jc w:val="both"/>
    </w:pPr>
    <w:rPr>
      <w:rFonts w:ascii="Times New Roman" w:eastAsia="Calibri" w:hAnsi="Times New Roman" w:cs="Times New Roman"/>
      <w:sz w:val="28"/>
    </w:rPr>
  </w:style>
  <w:style w:type="paragraph" w:styleId="1">
    <w:name w:val="heading 1"/>
    <w:basedOn w:val="a"/>
    <w:link w:val="10"/>
    <w:uiPriority w:val="9"/>
    <w:qFormat/>
    <w:rsid w:val="008B2D79"/>
    <w:pPr>
      <w:outlineLvl w:val="0"/>
    </w:pPr>
    <w:rPr>
      <w:rFonts w:eastAsia="Times New Roman"/>
      <w:b/>
      <w:bCs/>
      <w:kern w:val="36"/>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2D79"/>
    <w:rPr>
      <w:rFonts w:ascii="Times New Roman" w:eastAsia="Times New Roman" w:hAnsi="Times New Roman" w:cs="Times New Roman"/>
      <w:b/>
      <w:bCs/>
      <w:kern w:val="36"/>
      <w:sz w:val="28"/>
      <w:szCs w:val="48"/>
      <w:lang w:val="x-none" w:eastAsia="x-none"/>
    </w:rPr>
  </w:style>
  <w:style w:type="paragraph" w:styleId="a3">
    <w:name w:val="No Spacing"/>
    <w:link w:val="a4"/>
    <w:uiPriority w:val="1"/>
    <w:qFormat/>
    <w:rsid w:val="008B2D79"/>
    <w:pPr>
      <w:spacing w:after="0" w:line="240" w:lineRule="auto"/>
      <w:jc w:val="both"/>
    </w:pPr>
    <w:rPr>
      <w:rFonts w:ascii="Times New Roman" w:eastAsia="Calibri" w:hAnsi="Times New Roman" w:cs="Times New Roman"/>
      <w:sz w:val="20"/>
    </w:rPr>
  </w:style>
  <w:style w:type="character" w:customStyle="1" w:styleId="a4">
    <w:name w:val="Без интервала Знак"/>
    <w:link w:val="a3"/>
    <w:uiPriority w:val="1"/>
    <w:locked/>
    <w:rsid w:val="008B2D79"/>
    <w:rPr>
      <w:rFonts w:ascii="Times New Roman" w:eastAsia="Calibri" w:hAnsi="Times New Roman" w:cs="Times New Roman"/>
      <w:sz w:val="20"/>
    </w:rPr>
  </w:style>
  <w:style w:type="paragraph" w:styleId="a5">
    <w:name w:val="Body Text"/>
    <w:basedOn w:val="a"/>
    <w:link w:val="11"/>
    <w:uiPriority w:val="99"/>
    <w:unhideWhenUsed/>
    <w:rsid w:val="008B2D79"/>
    <w:pPr>
      <w:widowControl w:val="0"/>
      <w:suppressAutoHyphens/>
      <w:autoSpaceDE w:val="0"/>
      <w:spacing w:after="120"/>
      <w:ind w:firstLine="709"/>
    </w:pPr>
    <w:rPr>
      <w:rFonts w:eastAsia="Times New Roman"/>
      <w:sz w:val="20"/>
      <w:szCs w:val="20"/>
      <w:lang w:val="x-none" w:eastAsia="ar-SA"/>
    </w:rPr>
  </w:style>
  <w:style w:type="character" w:customStyle="1" w:styleId="a6">
    <w:name w:val="Основной текст Знак"/>
    <w:basedOn w:val="a0"/>
    <w:uiPriority w:val="99"/>
    <w:semiHidden/>
    <w:rsid w:val="008B2D79"/>
    <w:rPr>
      <w:rFonts w:ascii="Times New Roman" w:eastAsia="Calibri" w:hAnsi="Times New Roman" w:cs="Times New Roman"/>
      <w:sz w:val="28"/>
    </w:rPr>
  </w:style>
  <w:style w:type="character" w:customStyle="1" w:styleId="11">
    <w:name w:val="Основной текст Знак1"/>
    <w:link w:val="a5"/>
    <w:uiPriority w:val="99"/>
    <w:locked/>
    <w:rsid w:val="008B2D79"/>
    <w:rPr>
      <w:rFonts w:ascii="Times New Roman" w:eastAsia="Times New Roman" w:hAnsi="Times New Roman" w:cs="Times New Roman"/>
      <w:sz w:val="20"/>
      <w:szCs w:val="20"/>
      <w:lang w:val="x-none" w:eastAsia="ar-SA"/>
    </w:rPr>
  </w:style>
  <w:style w:type="paragraph" w:styleId="a7">
    <w:name w:val="header"/>
    <w:basedOn w:val="a"/>
    <w:link w:val="a8"/>
    <w:unhideWhenUsed/>
    <w:rsid w:val="002574CD"/>
    <w:pPr>
      <w:tabs>
        <w:tab w:val="center" w:pos="4677"/>
        <w:tab w:val="right" w:pos="9355"/>
      </w:tabs>
      <w:spacing w:after="200" w:line="276" w:lineRule="auto"/>
      <w:ind w:firstLine="0"/>
      <w:jc w:val="left"/>
    </w:pPr>
    <w:rPr>
      <w:rFonts w:ascii="Calibri" w:hAnsi="Calibri"/>
      <w:sz w:val="22"/>
    </w:rPr>
  </w:style>
  <w:style w:type="character" w:customStyle="1" w:styleId="a8">
    <w:name w:val="Верхний колонтитул Знак"/>
    <w:basedOn w:val="a0"/>
    <w:link w:val="a7"/>
    <w:rsid w:val="002574CD"/>
    <w:rPr>
      <w:rFonts w:ascii="Calibri" w:eastAsia="Calibri" w:hAnsi="Calibri" w:cs="Times New Roman"/>
    </w:rPr>
  </w:style>
  <w:style w:type="paragraph" w:styleId="a9">
    <w:name w:val="Balloon Text"/>
    <w:basedOn w:val="a"/>
    <w:link w:val="aa"/>
    <w:uiPriority w:val="99"/>
    <w:semiHidden/>
    <w:unhideWhenUsed/>
    <w:rsid w:val="002574CD"/>
    <w:rPr>
      <w:rFonts w:ascii="Tahoma" w:hAnsi="Tahoma" w:cs="Tahoma"/>
      <w:sz w:val="16"/>
      <w:szCs w:val="16"/>
    </w:rPr>
  </w:style>
  <w:style w:type="character" w:customStyle="1" w:styleId="aa">
    <w:name w:val="Текст выноски Знак"/>
    <w:basedOn w:val="a0"/>
    <w:link w:val="a9"/>
    <w:uiPriority w:val="99"/>
    <w:semiHidden/>
    <w:rsid w:val="002574CD"/>
    <w:rPr>
      <w:rFonts w:ascii="Tahoma" w:eastAsia="Calibri" w:hAnsi="Tahoma" w:cs="Tahoma"/>
      <w:sz w:val="16"/>
      <w:szCs w:val="16"/>
    </w:rPr>
  </w:style>
  <w:style w:type="paragraph" w:styleId="ab">
    <w:name w:val="List Paragraph"/>
    <w:basedOn w:val="a"/>
    <w:uiPriority w:val="34"/>
    <w:qFormat/>
    <w:rsid w:val="002574CD"/>
    <w:pPr>
      <w:spacing w:after="200" w:line="276" w:lineRule="auto"/>
      <w:ind w:left="720" w:firstLine="0"/>
      <w:contextualSpacing/>
      <w:jc w:val="left"/>
    </w:pPr>
    <w:rPr>
      <w:rFonts w:ascii="Calibri" w:eastAsia="Times New Roman" w:hAnsi="Calibri"/>
      <w:sz w:val="22"/>
      <w:lang w:eastAsia="ru-RU"/>
    </w:rPr>
  </w:style>
  <w:style w:type="paragraph" w:customStyle="1" w:styleId="ConsPlusNormal">
    <w:name w:val="ConsPlusNormal"/>
    <w:rsid w:val="00A355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link w:val="Default0"/>
    <w:rsid w:val="00AB633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efault0">
    <w:name w:val="Default Знак"/>
    <w:link w:val="Default"/>
    <w:uiPriority w:val="99"/>
    <w:locked/>
    <w:rsid w:val="00AB6334"/>
    <w:rPr>
      <w:rFonts w:ascii="Times New Roman" w:eastAsia="Times New Roman" w:hAnsi="Times New Roman" w:cs="Times New Roman"/>
      <w:color w:val="000000"/>
      <w:sz w:val="24"/>
      <w:szCs w:val="24"/>
      <w:lang w:eastAsia="ru-RU"/>
    </w:rPr>
  </w:style>
  <w:style w:type="paragraph" w:styleId="ac">
    <w:name w:val="Normal (Web)"/>
    <w:basedOn w:val="a"/>
    <w:uiPriority w:val="99"/>
    <w:unhideWhenUsed/>
    <w:rsid w:val="00AE58AF"/>
    <w:pPr>
      <w:spacing w:before="100" w:beforeAutospacing="1" w:after="100" w:afterAutospacing="1"/>
      <w:ind w:firstLine="0"/>
      <w:jc w:val="left"/>
    </w:pPr>
    <w:rPr>
      <w:rFonts w:eastAsia="Times New Roman"/>
      <w:sz w:val="24"/>
      <w:szCs w:val="24"/>
      <w:lang w:eastAsia="ru-RU"/>
    </w:rPr>
  </w:style>
  <w:style w:type="paragraph" w:styleId="ad">
    <w:name w:val="footer"/>
    <w:basedOn w:val="a"/>
    <w:link w:val="ae"/>
    <w:uiPriority w:val="99"/>
    <w:unhideWhenUsed/>
    <w:rsid w:val="00802555"/>
    <w:pPr>
      <w:tabs>
        <w:tab w:val="center" w:pos="4677"/>
        <w:tab w:val="right" w:pos="9355"/>
      </w:tabs>
    </w:pPr>
  </w:style>
  <w:style w:type="character" w:customStyle="1" w:styleId="ae">
    <w:name w:val="Нижний колонтитул Знак"/>
    <w:basedOn w:val="a0"/>
    <w:link w:val="ad"/>
    <w:uiPriority w:val="99"/>
    <w:rsid w:val="00802555"/>
    <w:rPr>
      <w:rFonts w:ascii="Times New Roman" w:eastAsia="Calibri" w:hAnsi="Times New Roman" w:cs="Times New Roman"/>
      <w:sz w:val="28"/>
    </w:rPr>
  </w:style>
  <w:style w:type="character" w:styleId="af">
    <w:name w:val="Hyperlink"/>
    <w:basedOn w:val="a0"/>
    <w:uiPriority w:val="99"/>
    <w:semiHidden/>
    <w:unhideWhenUsed/>
    <w:rsid w:val="009F6D99"/>
    <w:rPr>
      <w:color w:val="0000FF" w:themeColor="hyperlink"/>
      <w:u w:val="single"/>
    </w:rPr>
  </w:style>
  <w:style w:type="table" w:styleId="af0">
    <w:name w:val="Table Grid"/>
    <w:basedOn w:val="a1"/>
    <w:uiPriority w:val="59"/>
    <w:rsid w:val="00DB15F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1435465">
      <w:bodyDiv w:val="1"/>
      <w:marLeft w:val="0"/>
      <w:marRight w:val="0"/>
      <w:marTop w:val="0"/>
      <w:marBottom w:val="0"/>
      <w:divBdr>
        <w:top w:val="none" w:sz="0" w:space="0" w:color="auto"/>
        <w:left w:val="none" w:sz="0" w:space="0" w:color="auto"/>
        <w:bottom w:val="none" w:sz="0" w:space="0" w:color="auto"/>
        <w:right w:val="none" w:sz="0" w:space="0" w:color="auto"/>
      </w:divBdr>
      <w:divsChild>
        <w:div w:id="21321146">
          <w:marLeft w:val="0"/>
          <w:marRight w:val="0"/>
          <w:marTop w:val="0"/>
          <w:marBottom w:val="0"/>
          <w:divBdr>
            <w:top w:val="none" w:sz="0" w:space="0" w:color="auto"/>
            <w:left w:val="none" w:sz="0" w:space="0" w:color="auto"/>
            <w:bottom w:val="none" w:sz="0" w:space="0" w:color="auto"/>
            <w:right w:val="none" w:sz="0" w:space="0" w:color="auto"/>
          </w:divBdr>
          <w:divsChild>
            <w:div w:id="438112147">
              <w:marLeft w:val="0"/>
              <w:marRight w:val="0"/>
              <w:marTop w:val="0"/>
              <w:marBottom w:val="0"/>
              <w:divBdr>
                <w:top w:val="none" w:sz="0" w:space="0" w:color="auto"/>
                <w:left w:val="none" w:sz="0" w:space="0" w:color="auto"/>
                <w:bottom w:val="none" w:sz="0" w:space="0" w:color="auto"/>
                <w:right w:val="none" w:sz="0" w:space="0" w:color="auto"/>
              </w:divBdr>
            </w:div>
          </w:divsChild>
        </w:div>
        <w:div w:id="15274690">
          <w:marLeft w:val="0"/>
          <w:marRight w:val="0"/>
          <w:marTop w:val="0"/>
          <w:marBottom w:val="0"/>
          <w:divBdr>
            <w:top w:val="none" w:sz="0" w:space="0" w:color="auto"/>
            <w:left w:val="none" w:sz="0" w:space="0" w:color="auto"/>
            <w:bottom w:val="none" w:sz="0" w:space="0" w:color="auto"/>
            <w:right w:val="none" w:sz="0" w:space="0" w:color="auto"/>
          </w:divBdr>
          <w:divsChild>
            <w:div w:id="811095753">
              <w:marLeft w:val="0"/>
              <w:marRight w:val="0"/>
              <w:marTop w:val="0"/>
              <w:marBottom w:val="0"/>
              <w:divBdr>
                <w:top w:val="none" w:sz="0" w:space="0" w:color="auto"/>
                <w:left w:val="none" w:sz="0" w:space="0" w:color="auto"/>
                <w:bottom w:val="none" w:sz="0" w:space="0" w:color="auto"/>
                <w:right w:val="none" w:sz="0" w:space="0" w:color="auto"/>
              </w:divBdr>
              <w:divsChild>
                <w:div w:id="155851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020314">
      <w:bodyDiv w:val="1"/>
      <w:marLeft w:val="0"/>
      <w:marRight w:val="0"/>
      <w:marTop w:val="0"/>
      <w:marBottom w:val="0"/>
      <w:divBdr>
        <w:top w:val="none" w:sz="0" w:space="0" w:color="auto"/>
        <w:left w:val="none" w:sz="0" w:space="0" w:color="auto"/>
        <w:bottom w:val="none" w:sz="0" w:space="0" w:color="auto"/>
        <w:right w:val="none" w:sz="0" w:space="0" w:color="auto"/>
      </w:divBdr>
    </w:div>
    <w:div w:id="1000616585">
      <w:bodyDiv w:val="1"/>
      <w:marLeft w:val="0"/>
      <w:marRight w:val="0"/>
      <w:marTop w:val="0"/>
      <w:marBottom w:val="0"/>
      <w:divBdr>
        <w:top w:val="none" w:sz="0" w:space="0" w:color="auto"/>
        <w:left w:val="none" w:sz="0" w:space="0" w:color="auto"/>
        <w:bottom w:val="none" w:sz="0" w:space="0" w:color="auto"/>
        <w:right w:val="none" w:sz="0" w:space="0" w:color="auto"/>
      </w:divBdr>
    </w:div>
    <w:div w:id="1200243278">
      <w:bodyDiv w:val="1"/>
      <w:marLeft w:val="0"/>
      <w:marRight w:val="0"/>
      <w:marTop w:val="0"/>
      <w:marBottom w:val="0"/>
      <w:divBdr>
        <w:top w:val="none" w:sz="0" w:space="0" w:color="auto"/>
        <w:left w:val="none" w:sz="0" w:space="0" w:color="auto"/>
        <w:bottom w:val="none" w:sz="0" w:space="0" w:color="auto"/>
        <w:right w:val="none" w:sz="0" w:space="0" w:color="auto"/>
      </w:divBdr>
    </w:div>
    <w:div w:id="1207520288">
      <w:bodyDiv w:val="1"/>
      <w:marLeft w:val="0"/>
      <w:marRight w:val="0"/>
      <w:marTop w:val="0"/>
      <w:marBottom w:val="0"/>
      <w:divBdr>
        <w:top w:val="none" w:sz="0" w:space="0" w:color="auto"/>
        <w:left w:val="none" w:sz="0" w:space="0" w:color="auto"/>
        <w:bottom w:val="none" w:sz="0" w:space="0" w:color="auto"/>
        <w:right w:val="none" w:sz="0" w:space="0" w:color="auto"/>
      </w:divBdr>
    </w:div>
    <w:div w:id="125193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128F62B0F521648DDB10A0B2F70D69D1462B0BE961E688AC1FEDF4C6042B9703066EC8A9CFKEKDK" TargetMode="External"/><Relationship Id="rId13" Type="http://schemas.openxmlformats.org/officeDocument/2006/relationships/hyperlink" Target="http://www.zakupki.gov.ru" TargetMode="External"/><Relationship Id="rId18" Type="http://schemas.openxmlformats.org/officeDocument/2006/relationships/hyperlink" Target="http://www.zakupki.gov.ru" TargetMode="External"/><Relationship Id="rId26" Type="http://schemas.openxmlformats.org/officeDocument/2006/relationships/hyperlink" Target="https://normativ.kontur.ru/document?moduleid=1&amp;documentid=284296" TargetMode="External"/><Relationship Id="rId39" Type="http://schemas.openxmlformats.org/officeDocument/2006/relationships/hyperlink" Target="https://sudact.ru/law/prikaz-minfina-rossii-ot-31122016-n-257n/federalnyi-standart-bukhgalterskogo-ucheta-dlia/" TargetMode="External"/><Relationship Id="rId3" Type="http://schemas.openxmlformats.org/officeDocument/2006/relationships/styles" Target="styles.xml"/><Relationship Id="rId21" Type="http://schemas.openxmlformats.org/officeDocument/2006/relationships/hyperlink" Target="consultantplus://offline/ref=B05F3646028210221EE8E4B6AD5145E3C9BFBE7B60EA640FC41654FA8691F2F73182B1DC019204DCn9K5E" TargetMode="External"/><Relationship Id="rId34" Type="http://schemas.openxmlformats.org/officeDocument/2006/relationships/hyperlink" Target="http://base.garant.ru/73172074/"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https://normativ.kontur.ru/document?moduleid=1&amp;documentid=380524" TargetMode="External"/><Relationship Id="rId25" Type="http://schemas.openxmlformats.org/officeDocument/2006/relationships/hyperlink" Target="https://normativ.kontur.ru/document?moduleId=1&amp;documentId=376068" TargetMode="External"/><Relationship Id="rId33" Type="http://schemas.openxmlformats.org/officeDocument/2006/relationships/hyperlink" Target="https://sudact.ru/law/prikaz-minfina-rossii-ot-31122016-n-257n/federalnyi-standart-bukhgalterskogo-ucheta-dlia/" TargetMode="External"/><Relationship Id="rId38" Type="http://schemas.openxmlformats.org/officeDocument/2006/relationships/hyperlink" Target="https://sudact.ru/law/ok-013-2014-sns-2008-obshcherossiiskii-klassifikator-osnovnykh/" TargetMode="External"/><Relationship Id="rId2" Type="http://schemas.openxmlformats.org/officeDocument/2006/relationships/numbering" Target="numbering.xml"/><Relationship Id="rId16" Type="http://schemas.openxmlformats.org/officeDocument/2006/relationships/hyperlink" Target="https://normativ.kontur.ru/document?moduleid=1&amp;documentid=428036" TargetMode="External"/><Relationship Id="rId20" Type="http://schemas.openxmlformats.org/officeDocument/2006/relationships/hyperlink" Target="http://www.zakupki.gov.ru" TargetMode="External"/><Relationship Id="rId29" Type="http://schemas.openxmlformats.org/officeDocument/2006/relationships/hyperlink" Target="https://base.garant.ru/70103036/"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mativ.kontur.ru/document?moduleid=1&amp;documentid=380524" TargetMode="External"/><Relationship Id="rId24" Type="http://schemas.openxmlformats.org/officeDocument/2006/relationships/hyperlink" Target="https://normativ.kontur.ru/document?moduleId=1&amp;documentId=298494" TargetMode="External"/><Relationship Id="rId32" Type="http://schemas.openxmlformats.org/officeDocument/2006/relationships/hyperlink" Target="https://sudact.ru/law/ok-013-2014-sns-2008-obshcherossiiskii-klassifikator-osnovnykh/" TargetMode="External"/><Relationship Id="rId37" Type="http://schemas.openxmlformats.org/officeDocument/2006/relationships/hyperlink" Target="https://sudact.ru/law/pismo-minfina-rossii-ot-15122017-n-02-07-0784237/" TargetMode="External"/><Relationship Id="rId40" Type="http://schemas.openxmlformats.org/officeDocument/2006/relationships/hyperlink" Target="consultantplus://offline/ref=7FDC4103EBCCB2329E5F81810D481F87E9FF2C1341660215C44421E786F236CFCDF49D728118C0721E4B22878A29F5742189F854215603j7H" TargetMode="External"/><Relationship Id="rId5" Type="http://schemas.openxmlformats.org/officeDocument/2006/relationships/webSettings" Target="webSettings.xml"/><Relationship Id="rId15" Type="http://schemas.openxmlformats.org/officeDocument/2006/relationships/hyperlink" Target="https://normativ.kontur.ru/document?moduleid=1&amp;documentid=426709" TargetMode="External"/><Relationship Id="rId23" Type="http://schemas.openxmlformats.org/officeDocument/2006/relationships/hyperlink" Target="https://normativ.kontur.ru/document?moduleId=1&amp;documentId=246834" TargetMode="External"/><Relationship Id="rId28" Type="http://schemas.openxmlformats.org/officeDocument/2006/relationships/hyperlink" Target="https://normativ.kontur.ru/document?moduleid=1&amp;documentid=365777" TargetMode="External"/><Relationship Id="rId36" Type="http://schemas.openxmlformats.org/officeDocument/2006/relationships/hyperlink" Target="https://sudact.ru/law/prikaz-minfina-rossii-ot-31122016-n-257n/federalnyi-standart-bukhgalterskogo-ucheta-dlia/" TargetMode="External"/><Relationship Id="rId10" Type="http://schemas.openxmlformats.org/officeDocument/2006/relationships/hyperlink" Target="https://normativ.kontur.ru/document?moduleid=1&amp;documentid=428036" TargetMode="External"/><Relationship Id="rId19" Type="http://schemas.openxmlformats.org/officeDocument/2006/relationships/hyperlink" Target="http://www.zakupki.gov.ru" TargetMode="External"/><Relationship Id="rId31" Type="http://schemas.openxmlformats.org/officeDocument/2006/relationships/hyperlink" Target="https://sudact.ru/law/pismo-minfina-rossii-ot-15122017-n-02-07-0784237/"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normativ.kontur.ru/document?moduleid=1&amp;documentid=426709" TargetMode="External"/><Relationship Id="rId14" Type="http://schemas.openxmlformats.org/officeDocument/2006/relationships/hyperlink" Target="http://www.zakupki.gov.ru" TargetMode="External"/><Relationship Id="rId22" Type="http://schemas.openxmlformats.org/officeDocument/2006/relationships/hyperlink" Target="https://www.audit-it.ru/terms/accounting/plan_schetov_bukhgalterskogo_ucheta.html" TargetMode="External"/><Relationship Id="rId27" Type="http://schemas.openxmlformats.org/officeDocument/2006/relationships/hyperlink" Target="https://normativ.kontur.ru/document?moduleid=1&amp;documentid=304328" TargetMode="External"/><Relationship Id="rId30" Type="http://schemas.openxmlformats.org/officeDocument/2006/relationships/hyperlink" Target="https://sudact.ru/law/prikaz-minfina-rossii-ot-31122016-n-257n/federalnyi-standart-bukhgalterskogo-ucheta-dlia/" TargetMode="External"/><Relationship Id="rId35" Type="http://schemas.openxmlformats.org/officeDocument/2006/relationships/hyperlink" Target="http://base.garant.ru/71954154/"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1A4CA-F422-450E-8CB0-533B4D088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14348</Words>
  <Characters>81784</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KSO_1</dc:creator>
  <cp:lastModifiedBy>KSO_1</cp:lastModifiedBy>
  <cp:revision>6</cp:revision>
  <cp:lastPrinted>2022-01-26T08:16:00Z</cp:lastPrinted>
  <dcterms:created xsi:type="dcterms:W3CDTF">2022-09-28T09:51:00Z</dcterms:created>
  <dcterms:modified xsi:type="dcterms:W3CDTF">2022-10-03T02:58:00Z</dcterms:modified>
</cp:coreProperties>
</file>